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</w:t>
      </w:r>
      <w:r w:rsidR="008A0FB4">
        <w:rPr>
          <w:b/>
        </w:rPr>
        <w:t>rki odpadami komunalnymi za 2018</w:t>
      </w:r>
      <w:r w:rsidR="009420AB">
        <w:rPr>
          <w:b/>
        </w:rPr>
        <w:t xml:space="preserve"> </w:t>
      </w:r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8A0FB4" w:rsidP="008F5215">
      <w:pPr>
        <w:pStyle w:val="Default"/>
        <w:ind w:left="720" w:firstLine="696"/>
        <w:jc w:val="both"/>
      </w:pPr>
      <w:r>
        <w:t>W 2018</w:t>
      </w:r>
      <w:r w:rsidR="00AD006A" w:rsidRPr="00AD006A">
        <w:t xml:space="preserve"> roku potrzeba inwestycyjna związana jest </w:t>
      </w:r>
      <w:r>
        <w:t>z wyposażeniem</w:t>
      </w:r>
      <w:r w:rsidR="00AD006A" w:rsidRPr="00AD006A">
        <w:t xml:space="preserve"> </w:t>
      </w:r>
      <w:r w:rsidR="00AD006A">
        <w:t>P</w:t>
      </w:r>
      <w:r w:rsidR="00AD006A"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kosztów poniesionych w związku z odbieraniem, odzyskiem, recyklingiem 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8A0FB4" w:rsidP="00E46E8C">
      <w:pPr>
        <w:pStyle w:val="Default"/>
        <w:ind w:left="720"/>
      </w:pPr>
      <w:r>
        <w:rPr>
          <w:rFonts w:eastAsia="Times New Roman"/>
          <w:b/>
          <w:lang w:eastAsia="pl-PL"/>
        </w:rPr>
        <w:t>607 001,12</w:t>
      </w:r>
      <w:r>
        <w:rPr>
          <w:rFonts w:eastAsia="Times New Roman"/>
          <w:b/>
          <w:lang w:eastAsia="pl-PL"/>
        </w:rPr>
        <w:t xml:space="preserve"> 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8A0FB4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7899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8A0FB4" w:rsidP="00AD006A">
      <w:pPr>
        <w:pStyle w:val="Default"/>
        <w:ind w:left="720" w:firstLine="696"/>
      </w:pPr>
      <w:r>
        <w:t>Na terenie Gminy Dydnia w 20</w:t>
      </w:r>
      <w:bookmarkStart w:id="0" w:name="_GoBack"/>
      <w:bookmarkEnd w:id="0"/>
      <w:r>
        <w:t>18</w:t>
      </w:r>
      <w:r w:rsidR="00E46E8C">
        <w:t xml:space="preserve"> roku </w:t>
      </w:r>
      <w:r w:rsidR="00E46E8C" w:rsidRPr="00A90625">
        <w:rPr>
          <w:color w:val="auto"/>
        </w:rPr>
        <w:t xml:space="preserve">wytworzone zostało </w:t>
      </w:r>
      <w:r w:rsidR="00A90625" w:rsidRPr="00A90625">
        <w:rPr>
          <w:b/>
          <w:color w:val="auto"/>
        </w:rPr>
        <w:t>870,89</w:t>
      </w:r>
      <w:r w:rsidR="002E4C77" w:rsidRPr="00A90625">
        <w:rPr>
          <w:b/>
          <w:color w:val="auto"/>
        </w:rPr>
        <w:t xml:space="preserve"> </w:t>
      </w:r>
      <w:r w:rsidR="00E46E8C" w:rsidRPr="00A90625">
        <w:rPr>
          <w:b/>
          <w:color w:val="auto"/>
        </w:rPr>
        <w:t>Mg</w:t>
      </w:r>
      <w:r w:rsidR="00E46E8C"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ilości zmieszanych odpadów komunalnych, odpadów zielonych oraz pozostałości z sortowania odpadów komunalnych przeznaczonych do składowania odbieranych 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>W 201</w:t>
      </w:r>
      <w:r w:rsidR="008A0FB4">
        <w:t>8</w:t>
      </w:r>
      <w:r>
        <w:t xml:space="preserve"> roku z terenu Gminy Dydnia odebrano </w:t>
      </w:r>
      <w:r w:rsidR="008A0FB4">
        <w:t>462,62</w:t>
      </w:r>
      <w:r w:rsidR="008A0FB4">
        <w:t xml:space="preserve"> </w:t>
      </w:r>
      <w:r w:rsidRPr="00AD006A">
        <w:rPr>
          <w:b/>
        </w:rPr>
        <w:t>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2E4C77"/>
    <w:rsid w:val="003F445D"/>
    <w:rsid w:val="00562B3F"/>
    <w:rsid w:val="005F536A"/>
    <w:rsid w:val="00607B6F"/>
    <w:rsid w:val="00787529"/>
    <w:rsid w:val="0081701F"/>
    <w:rsid w:val="008A0FB4"/>
    <w:rsid w:val="008F5215"/>
    <w:rsid w:val="009420AB"/>
    <w:rsid w:val="009A11FB"/>
    <w:rsid w:val="009C3405"/>
    <w:rsid w:val="00A10C74"/>
    <w:rsid w:val="00A90625"/>
    <w:rsid w:val="00AB3501"/>
    <w:rsid w:val="00AD006A"/>
    <w:rsid w:val="00B41D9D"/>
    <w:rsid w:val="00E46E8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13</cp:revision>
  <cp:lastPrinted>2014-09-30T10:11:00Z</cp:lastPrinted>
  <dcterms:created xsi:type="dcterms:W3CDTF">2014-09-29T11:26:00Z</dcterms:created>
  <dcterms:modified xsi:type="dcterms:W3CDTF">2020-12-16T12:53:00Z</dcterms:modified>
</cp:coreProperties>
</file>