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5760"/>
        </w:tabs>
        <w:spacing w:before="36" w:line="417" w:lineRule="auto"/>
        <w:ind w:left="216"/>
        <w:rPr>
          <w:rFonts w:ascii="Tahoma" w:hAnsi="Tahoma"/>
          <w:b/>
          <w:color w:val="F43B4C"/>
          <w:spacing w:val="-14"/>
          <w:sz w:val="20"/>
          <w:lang w:val="pl-PL"/>
        </w:rPr>
      </w:pPr>
      <w:r>
        <w:rPr>
          <w:rFonts w:ascii="Tahoma" w:hAnsi="Tahoma"/>
          <w:b/>
          <w:color w:val="F43B4C"/>
          <w:spacing w:val="-14"/>
          <w:sz w:val="20"/>
          <w:lang w:val="pl-PL"/>
        </w:rPr>
        <w:tab/>
      </w:r>
    </w:p>
    <w:p>
      <w:pPr>
        <w:tabs>
          <w:tab w:val="right" w:pos="5760"/>
        </w:tabs>
        <w:spacing w:before="36" w:line="417" w:lineRule="auto"/>
        <w:ind w:left="216"/>
        <w:rPr>
          <w:rFonts w:ascii="Tahoma" w:hAnsi="Tahoma"/>
          <w:b/>
          <w:color w:val="F43B4C"/>
          <w:spacing w:val="-14"/>
          <w:sz w:val="20"/>
          <w:lang w:val="pl-PL"/>
        </w:rPr>
      </w:pPr>
      <w:r>
        <w:rPr>
          <w:rFonts w:ascii="Tahoma" w:hAnsi="Tahoma"/>
          <w:b/>
          <w:color w:val="F43B4C"/>
          <w:spacing w:val="-14"/>
          <w:sz w:val="20"/>
          <w:lang w:val="pl-PL"/>
        </w:rPr>
        <w:tab/>
      </w:r>
    </w:p>
    <w:p>
      <w:pPr>
        <w:tabs>
          <w:tab w:val="right" w:pos="5760"/>
        </w:tabs>
        <w:spacing w:before="36" w:line="417" w:lineRule="auto"/>
        <w:ind w:left="216"/>
        <w:rPr>
          <w:rFonts w:ascii="Tahoma" w:hAnsi="Tahoma"/>
          <w:b/>
          <w:color w:val="F43B4C"/>
          <w:spacing w:val="-14"/>
          <w:sz w:val="20"/>
          <w:lang w:val="pl-PL"/>
        </w:rPr>
      </w:pPr>
      <w:r>
        <w:rPr>
          <w:rFonts w:ascii="Tahoma" w:hAnsi="Tahoma"/>
          <w:b/>
          <w:color w:val="F43B4C"/>
          <w:spacing w:val="-14"/>
          <w:sz w:val="20"/>
          <w:lang w:val="pl-PL"/>
        </w:rPr>
        <w:tab/>
      </w:r>
      <w:r>
        <w:rPr>
          <w:rFonts w:ascii="Arial" w:hAnsi="Arial"/>
          <w:b/>
          <w:color w:val="000000"/>
          <w:w w:val="105"/>
          <w:sz w:val="23"/>
          <w:lang w:val="pl-PL"/>
        </w:rPr>
        <w:t xml:space="preserve">Zarządzenie </w:t>
      </w:r>
      <w:r>
        <w:rPr>
          <w:rFonts w:ascii="Arial" w:hAnsi="Arial"/>
          <w:b/>
          <w:color w:val="000000"/>
          <w:sz w:val="23"/>
          <w:lang w:val="pl-PL"/>
        </w:rPr>
        <w:t>N</w:t>
      </w:r>
      <w:r>
        <w:rPr>
          <w:rFonts w:ascii="Arial" w:hAnsi="Arial"/>
          <w:b/>
          <w:color w:val="000000"/>
          <w:w w:val="105"/>
          <w:sz w:val="23"/>
          <w:lang w:val="pl-PL"/>
        </w:rPr>
        <w:t>r 521/2021</w:t>
      </w:r>
    </w:p>
    <w:p>
      <w:pPr>
        <w:spacing w:before="180"/>
        <w:jc w:val="center"/>
        <w:rPr>
          <w:rFonts w:ascii="Arial" w:hAnsi="Arial"/>
          <w:b/>
          <w:color w:val="000000"/>
          <w:spacing w:val="-1"/>
          <w:w w:val="105"/>
          <w:sz w:val="23"/>
          <w:lang w:val="pl-PL"/>
        </w:rPr>
      </w:pPr>
      <w:r>
        <w:rPr>
          <w:rFonts w:ascii="Arial" w:hAnsi="Arial"/>
          <w:b/>
          <w:color w:val="000000"/>
          <w:spacing w:val="-1"/>
          <w:w w:val="105"/>
          <w:sz w:val="23"/>
          <w:lang w:val="pl-PL"/>
        </w:rPr>
        <w:t xml:space="preserve">Wójta Gminy Dydnia  </w:t>
      </w:r>
      <w:r>
        <w:rPr>
          <w:rFonts w:ascii="Arial" w:hAnsi="Arial"/>
          <w:b/>
          <w:color w:val="000000"/>
          <w:spacing w:val="-1"/>
          <w:w w:val="105"/>
          <w:sz w:val="23"/>
          <w:lang w:val="pl-PL"/>
        </w:rPr>
        <w:br w:type="textWrapping"/>
      </w:r>
      <w:r>
        <w:rPr>
          <w:rFonts w:ascii="Arial" w:hAnsi="Arial"/>
          <w:b/>
          <w:color w:val="000000"/>
          <w:spacing w:val="-2"/>
          <w:w w:val="105"/>
          <w:sz w:val="23"/>
          <w:lang w:val="pl-PL"/>
        </w:rPr>
        <w:t>z dnia 31.03.2021r.</w:t>
      </w:r>
    </w:p>
    <w:p>
      <w:pPr>
        <w:spacing w:before="612"/>
        <w:jc w:val="center"/>
        <w:rPr>
          <w:rFonts w:ascii="Arial" w:hAnsi="Arial"/>
          <w:b/>
          <w:color w:val="000000"/>
          <w:spacing w:val="-1"/>
          <w:w w:val="105"/>
          <w:sz w:val="23"/>
          <w:lang w:val="pl-PL"/>
        </w:rPr>
      </w:pPr>
      <w:r>
        <w:rPr>
          <w:rFonts w:ascii="Arial" w:hAnsi="Arial"/>
          <w:b/>
          <w:color w:val="000000"/>
          <w:spacing w:val="-1"/>
          <w:w w:val="105"/>
          <w:sz w:val="23"/>
          <w:lang w:val="pl-PL"/>
        </w:rPr>
        <w:t xml:space="preserve">w sprawie przyjmowania i rozpatrywania skarg, wniosków i petycji </w:t>
      </w:r>
      <w:r>
        <w:rPr>
          <w:rFonts w:ascii="Arial" w:hAnsi="Arial"/>
          <w:b/>
          <w:color w:val="000000"/>
          <w:spacing w:val="-1"/>
          <w:w w:val="105"/>
          <w:sz w:val="23"/>
          <w:lang w:val="pl-PL"/>
        </w:rPr>
        <w:br w:type="textWrapping"/>
      </w:r>
      <w:r>
        <w:rPr>
          <w:rFonts w:ascii="Arial" w:hAnsi="Arial"/>
          <w:b/>
          <w:color w:val="000000"/>
          <w:spacing w:val="-1"/>
          <w:w w:val="105"/>
          <w:sz w:val="23"/>
          <w:lang w:val="pl-PL"/>
        </w:rPr>
        <w:t>w Urzędzie Gminy w Dydni.</w:t>
      </w:r>
    </w:p>
    <w:p>
      <w:pPr>
        <w:spacing w:before="576"/>
        <w:jc w:val="both"/>
        <w:rPr>
          <w:rFonts w:ascii="Arial" w:hAnsi="Arial" w:cs="Arial"/>
          <w:color w:val="000000"/>
          <w:spacing w:val="7"/>
          <w:lang w:val="pl-PL"/>
        </w:rPr>
      </w:pPr>
      <w:r>
        <w:rPr>
          <w:rFonts w:ascii="Arial" w:hAnsi="Arial" w:cs="Arial"/>
          <w:color w:val="000000"/>
          <w:spacing w:val="9"/>
          <w:lang w:val="pl-PL"/>
        </w:rPr>
        <w:t>Na podstawie art. 33 ust. 3 ustawy z dnia 8 marca 1990 r. o samorządzie gminnym (Dz.U. z 2020r. poz.713 z późn.) w związku z art. 253 ustawy z dnia 14 czerwca 1960 Kodeks postępowania administracyjnego (Dz.U. z 2020r. poz. 256), ustawy z dnia 11 lipca 2014r. o petycjach (Dz.U. z 2018r. poz.870) oraz rozporządzeniem Rady Ministrów z dnia 8 stycznia 2002 r. w sprawie organizacji przyjmowania skarg i wniosków (Dz.U. Nr 5 poz. 46),</w:t>
      </w:r>
      <w:r>
        <w:rPr>
          <w:rFonts w:ascii="Arial" w:hAnsi="Arial" w:cs="Arial"/>
          <w:color w:val="000000"/>
          <w:spacing w:val="3"/>
          <w:lang w:val="pl-PL"/>
        </w:rPr>
        <w:t xml:space="preserve"> </w:t>
      </w:r>
      <w:r>
        <w:rPr>
          <w:rFonts w:ascii="Arial" w:hAnsi="Arial" w:cs="Arial"/>
          <w:color w:val="000000"/>
          <w:spacing w:val="9"/>
          <w:lang w:val="pl-PL"/>
        </w:rPr>
        <w:t>zarządzam, co następuje:</w:t>
      </w:r>
    </w:p>
    <w:p>
      <w:pPr>
        <w:spacing w:before="648"/>
        <w:jc w:val="center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§1</w:t>
      </w:r>
    </w:p>
    <w:p>
      <w:pPr>
        <w:numPr>
          <w:ilvl w:val="0"/>
          <w:numId w:val="1"/>
        </w:numPr>
        <w:tabs>
          <w:tab w:val="decimal" w:pos="792"/>
          <w:tab w:val="clear" w:pos="360"/>
        </w:tabs>
        <w:ind w:left="792" w:hanging="360"/>
        <w:rPr>
          <w:rFonts w:ascii="Arial" w:hAnsi="Arial" w:cs="Arial"/>
          <w:color w:val="000000"/>
          <w:spacing w:val="6"/>
          <w:lang w:val="pl-PL"/>
        </w:rPr>
      </w:pPr>
      <w:r>
        <w:rPr>
          <w:rFonts w:ascii="Arial" w:hAnsi="Arial" w:cs="Arial"/>
          <w:color w:val="000000"/>
          <w:spacing w:val="6"/>
          <w:lang w:val="pl-PL"/>
        </w:rPr>
        <w:t xml:space="preserve">Wprowadzam szczegółowy tryb przyjmowania, rejestrowania i załatwiania </w:t>
      </w:r>
      <w:r>
        <w:rPr>
          <w:rFonts w:ascii="Arial" w:hAnsi="Arial" w:cs="Arial"/>
          <w:color w:val="000000"/>
          <w:spacing w:val="3"/>
          <w:lang w:val="pl-PL"/>
        </w:rPr>
        <w:t>skarg, wniosków i petycji w Urzędzie Gminy w Dydni.</w:t>
      </w:r>
    </w:p>
    <w:p>
      <w:pPr>
        <w:numPr>
          <w:ilvl w:val="0"/>
          <w:numId w:val="1"/>
        </w:numPr>
        <w:tabs>
          <w:tab w:val="decimal" w:pos="792"/>
          <w:tab w:val="clear" w:pos="360"/>
        </w:tabs>
        <w:ind w:left="792" w:hanging="360"/>
        <w:rPr>
          <w:rFonts w:ascii="Arial" w:hAnsi="Arial" w:cs="Arial"/>
          <w:color w:val="000000"/>
          <w:spacing w:val="6"/>
          <w:lang w:val="pl-PL"/>
        </w:rPr>
      </w:pPr>
      <w:r>
        <w:rPr>
          <w:rFonts w:ascii="Arial" w:hAnsi="Arial" w:cs="Arial"/>
          <w:color w:val="000000"/>
          <w:spacing w:val="2"/>
          <w:lang w:val="pl-PL"/>
        </w:rPr>
        <w:t>Koordynację zadań związanych z przyjmowaniem, ewidencjonowaniem, rozpatrywaniem i załatwianiem skarg i wniosków oraz petycji powierzam Sekretarzowi Gminy Dydnia.</w:t>
      </w:r>
    </w:p>
    <w:p>
      <w:pPr>
        <w:spacing w:before="324"/>
        <w:jc w:val="center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§2</w:t>
      </w:r>
    </w:p>
    <w:p>
      <w:pPr>
        <w:tabs>
          <w:tab w:val="decimal" w:pos="792"/>
        </w:tabs>
        <w:jc w:val="both"/>
        <w:rPr>
          <w:rFonts w:ascii="Arial" w:hAnsi="Arial" w:cs="Arial"/>
          <w:color w:val="000000"/>
          <w:spacing w:val="2"/>
          <w:lang w:val="pl-PL"/>
        </w:rPr>
      </w:pPr>
      <w:r>
        <w:rPr>
          <w:rFonts w:ascii="Arial" w:hAnsi="Arial" w:cs="Arial"/>
          <w:color w:val="000000"/>
          <w:spacing w:val="2"/>
          <w:lang w:val="pl-PL"/>
        </w:rPr>
        <w:t>Skargi, wnioski i petycje wnoszone do Urzędu Gminy w Dydni, zwanego dalej „Urzędem", są przyjmowane i rozpatrywane stosownie do przepisów:</w:t>
      </w:r>
    </w:p>
    <w:p>
      <w:pPr>
        <w:numPr>
          <w:ilvl w:val="0"/>
          <w:numId w:val="2"/>
        </w:numPr>
        <w:tabs>
          <w:tab w:val="decimal" w:pos="792"/>
          <w:tab w:val="clear" w:pos="360"/>
        </w:tabs>
        <w:ind w:left="792" w:hanging="360"/>
        <w:jc w:val="both"/>
        <w:rPr>
          <w:rFonts w:ascii="Arial" w:hAnsi="Arial" w:cs="Arial"/>
          <w:color w:val="000000"/>
          <w:spacing w:val="2"/>
          <w:lang w:val="pl-PL"/>
        </w:rPr>
      </w:pPr>
      <w:r>
        <w:rPr>
          <w:rFonts w:ascii="Arial" w:hAnsi="Arial" w:cs="Arial"/>
          <w:color w:val="000000"/>
          <w:spacing w:val="2"/>
          <w:lang w:val="pl-PL"/>
        </w:rPr>
        <w:t>ustawy z dnia 14 czerwca 1960 r. Kodeks postępowania administracyjnego,</w:t>
      </w:r>
    </w:p>
    <w:p>
      <w:pPr>
        <w:numPr>
          <w:ilvl w:val="0"/>
          <w:numId w:val="2"/>
        </w:numPr>
        <w:tabs>
          <w:tab w:val="decimal" w:pos="792"/>
          <w:tab w:val="clear" w:pos="360"/>
        </w:tabs>
        <w:ind w:left="792" w:hanging="360"/>
        <w:jc w:val="both"/>
        <w:rPr>
          <w:rFonts w:ascii="Arial" w:hAnsi="Arial" w:cs="Arial"/>
          <w:color w:val="000000"/>
          <w:spacing w:val="2"/>
          <w:lang w:val="pl-PL"/>
        </w:rPr>
      </w:pPr>
      <w:r>
        <w:rPr>
          <w:rFonts w:ascii="Arial" w:hAnsi="Arial" w:cs="Arial"/>
          <w:color w:val="000000"/>
          <w:spacing w:val="2"/>
          <w:lang w:val="pl-PL"/>
        </w:rPr>
        <w:t>ustawy z dnia 14 lipca 2014 r. o petycjach,</w:t>
      </w:r>
    </w:p>
    <w:p>
      <w:pPr>
        <w:numPr>
          <w:ilvl w:val="0"/>
          <w:numId w:val="2"/>
        </w:numPr>
        <w:tabs>
          <w:tab w:val="decimal" w:pos="792"/>
          <w:tab w:val="clear" w:pos="360"/>
        </w:tabs>
        <w:ind w:left="792" w:hanging="360"/>
        <w:jc w:val="both"/>
        <w:rPr>
          <w:rFonts w:ascii="Arial" w:hAnsi="Arial" w:cs="Arial"/>
          <w:color w:val="000000"/>
          <w:spacing w:val="-2"/>
          <w:lang w:val="pl-PL"/>
        </w:rPr>
      </w:pPr>
      <w:r>
        <w:rPr>
          <w:rFonts w:ascii="Arial" w:hAnsi="Arial" w:cs="Arial"/>
          <w:color w:val="000000"/>
          <w:spacing w:val="-2"/>
          <w:lang w:val="pl-PL"/>
        </w:rPr>
        <w:t xml:space="preserve">rozporządzenia Rady Ministrów z dnia 8 stycznia 2002 r. w sprawie organizacji </w:t>
      </w:r>
      <w:r>
        <w:rPr>
          <w:rFonts w:ascii="Arial" w:hAnsi="Arial" w:cs="Arial"/>
          <w:color w:val="000000"/>
          <w:spacing w:val="2"/>
          <w:lang w:val="pl-PL"/>
        </w:rPr>
        <w:t xml:space="preserve">przyjmowania i rozpatrywania skarg i wniosków, o których mowa na wstępie </w:t>
      </w:r>
      <w:r>
        <w:rPr>
          <w:rFonts w:ascii="Arial" w:hAnsi="Arial" w:cs="Arial"/>
          <w:color w:val="000000"/>
          <w:lang w:val="pl-PL"/>
        </w:rPr>
        <w:t>Zarządzenia.</w:t>
      </w:r>
    </w:p>
    <w:p>
      <w:pPr>
        <w:spacing w:before="612"/>
        <w:jc w:val="center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§3</w:t>
      </w:r>
    </w:p>
    <w:p>
      <w:pPr>
        <w:ind w:left="648" w:hanging="360"/>
        <w:jc w:val="both"/>
        <w:rPr>
          <w:rFonts w:ascii="Arial" w:hAnsi="Arial" w:cs="Arial"/>
          <w:color w:val="000000"/>
          <w:spacing w:val="5"/>
          <w:lang w:val="pl-PL"/>
        </w:rPr>
      </w:pPr>
      <w:r>
        <w:rPr>
          <w:rFonts w:ascii="Arial" w:hAnsi="Arial" w:cs="Arial"/>
          <w:color w:val="000000"/>
          <w:spacing w:val="5"/>
          <w:lang w:val="pl-PL"/>
        </w:rPr>
        <w:t>1. W Urzędzie Gminy w Dydni, w sprawach skarg, wniosków i petycji przyjmują:</w:t>
      </w:r>
    </w:p>
    <w:p>
      <w:pPr>
        <w:ind w:left="648"/>
        <w:jc w:val="both"/>
        <w:rPr>
          <w:rFonts w:ascii="Arial" w:hAnsi="Arial" w:cs="Arial"/>
          <w:color w:val="000000"/>
          <w:spacing w:val="5"/>
          <w:lang w:val="pl-PL"/>
        </w:rPr>
      </w:pPr>
      <w:r>
        <w:rPr>
          <w:rFonts w:ascii="Arial" w:hAnsi="Arial" w:cs="Arial"/>
          <w:color w:val="000000"/>
          <w:spacing w:val="5"/>
          <w:lang w:val="pl-PL"/>
        </w:rPr>
        <w:t>1) Wójt Gminy Dydnia — w poniedziałki w godzinach od 13-tej do 16-tej.</w:t>
      </w:r>
    </w:p>
    <w:p>
      <w:pPr>
        <w:ind w:left="648"/>
        <w:jc w:val="both"/>
        <w:rPr>
          <w:rFonts w:ascii="Arial" w:hAnsi="Arial" w:cs="Arial"/>
          <w:color w:val="000000"/>
          <w:spacing w:val="5"/>
          <w:lang w:val="pl-PL"/>
        </w:rPr>
      </w:pPr>
      <w:r>
        <w:rPr>
          <w:rFonts w:ascii="Arial" w:hAnsi="Arial" w:cs="Arial"/>
          <w:color w:val="000000"/>
          <w:spacing w:val="5"/>
          <w:lang w:val="pl-PL"/>
        </w:rPr>
        <w:t>2) Sekretarz Gminy, kierownicy referatów — codziennie w godzinach pracy.</w:t>
      </w:r>
    </w:p>
    <w:p>
      <w:pPr>
        <w:ind w:left="648" w:hanging="360"/>
        <w:jc w:val="both"/>
        <w:rPr>
          <w:rFonts w:ascii="Arial" w:hAnsi="Arial" w:cs="Arial"/>
          <w:color w:val="000000"/>
          <w:spacing w:val="-4"/>
          <w:lang w:val="pl-PL"/>
        </w:rPr>
      </w:pPr>
      <w:r>
        <w:rPr>
          <w:rFonts w:ascii="Arial" w:hAnsi="Arial" w:cs="Arial"/>
          <w:color w:val="000000"/>
          <w:spacing w:val="5"/>
          <w:lang w:val="pl-PL"/>
        </w:rPr>
        <w:t xml:space="preserve">2. Informację o dniach i godzinach przyjęć interesantów w sprawach skarg, </w:t>
      </w:r>
      <w:r>
        <w:rPr>
          <w:rFonts w:ascii="Arial" w:hAnsi="Arial" w:cs="Arial"/>
          <w:color w:val="000000"/>
          <w:spacing w:val="26"/>
          <w:lang w:val="pl-PL"/>
        </w:rPr>
        <w:t xml:space="preserve">wniosków </w:t>
      </w:r>
      <w:r>
        <w:rPr>
          <w:rFonts w:ascii="Arial" w:hAnsi="Arial" w:cs="Arial"/>
          <w:color w:val="000000"/>
          <w:spacing w:val="-4"/>
          <w:lang w:val="pl-PL"/>
        </w:rPr>
        <w:t>i petycji podaje się do publicznej wiadomości poprzez zamieszczenie na stronie internetowej Urzędu i w Biuletynie Informacji Publicznej gminy oraz na tablicy ogłoszeń w siedzibie Urzędu i w siedzibach jednostek organizacyjnych Gminy Dydnia.</w:t>
      </w:r>
    </w:p>
    <w:p>
      <w:pPr>
        <w:ind w:left="648" w:hanging="360"/>
        <w:jc w:val="both"/>
        <w:rPr>
          <w:rFonts w:ascii="Arial" w:hAnsi="Arial" w:cs="Arial"/>
          <w:color w:val="000000"/>
          <w:spacing w:val="-4"/>
          <w:lang w:val="pl-PL"/>
        </w:rPr>
        <w:sectPr>
          <w:pgSz w:w="11918" w:h="16854"/>
          <w:pgMar w:top="480" w:right="1402" w:bottom="1224" w:left="1416" w:header="720" w:footer="720" w:gutter="0"/>
          <w:cols w:space="708" w:num="1"/>
        </w:sectPr>
      </w:pPr>
    </w:p>
    <w:p>
      <w:pPr>
        <w:ind w:left="4176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§4</w:t>
      </w:r>
    </w:p>
    <w:p>
      <w:pPr>
        <w:ind w:left="144"/>
        <w:rPr>
          <w:rFonts w:ascii="Arial" w:hAnsi="Arial" w:cs="Arial"/>
          <w:color w:val="000000"/>
          <w:spacing w:val="-5"/>
          <w:lang w:val="pl-PL"/>
        </w:rPr>
      </w:pPr>
      <w:r>
        <w:rPr>
          <w:rFonts w:ascii="Arial" w:hAnsi="Arial" w:cs="Arial"/>
          <w:color w:val="000000"/>
          <w:spacing w:val="-5"/>
          <w:lang w:val="pl-PL"/>
        </w:rPr>
        <w:t>1. Skargi, wnioski mogą być wnoszone :</w:t>
      </w:r>
    </w:p>
    <w:p>
      <w:pPr>
        <w:numPr>
          <w:ilvl w:val="0"/>
          <w:numId w:val="3"/>
        </w:numPr>
        <w:tabs>
          <w:tab w:val="decimal" w:pos="864"/>
          <w:tab w:val="clear" w:pos="288"/>
        </w:tabs>
        <w:ind w:left="576"/>
        <w:rPr>
          <w:rFonts w:ascii="Arial" w:hAnsi="Arial" w:cs="Arial"/>
          <w:color w:val="000000"/>
          <w:spacing w:val="4"/>
          <w:lang w:val="pl-PL"/>
        </w:rPr>
      </w:pPr>
      <w:r>
        <w:rPr>
          <w:rFonts w:ascii="Arial" w:hAnsi="Arial" w:cs="Arial"/>
          <w:color w:val="000000"/>
          <w:spacing w:val="4"/>
          <w:lang w:val="pl-PL"/>
        </w:rPr>
        <w:t>pisemnie na adres Urzędu,</w:t>
      </w:r>
    </w:p>
    <w:p>
      <w:pPr>
        <w:numPr>
          <w:ilvl w:val="0"/>
          <w:numId w:val="3"/>
        </w:numPr>
        <w:tabs>
          <w:tab w:val="decimal" w:pos="864"/>
          <w:tab w:val="clear" w:pos="288"/>
        </w:tabs>
        <w:ind w:left="576"/>
        <w:rPr>
          <w:rFonts w:ascii="Arial" w:hAnsi="Arial" w:cs="Arial"/>
          <w:color w:val="000000"/>
          <w:spacing w:val="1"/>
          <w:lang w:val="pl-PL"/>
        </w:rPr>
      </w:pPr>
      <w:r>
        <w:rPr>
          <w:rFonts w:ascii="Arial" w:hAnsi="Arial" w:cs="Arial"/>
          <w:color w:val="000000"/>
          <w:spacing w:val="1"/>
          <w:lang w:val="pl-PL"/>
        </w:rPr>
        <w:t>pisemnie do dziennika podawczego w Sekretariacie Urzędu,</w:t>
      </w:r>
    </w:p>
    <w:p>
      <w:pPr>
        <w:numPr>
          <w:ilvl w:val="0"/>
          <w:numId w:val="3"/>
        </w:numPr>
        <w:tabs>
          <w:tab w:val="decimal" w:pos="864"/>
          <w:tab w:val="clear" w:pos="288"/>
        </w:tabs>
        <w:ind w:left="576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faxem na nr: 13 430 31 94,</w:t>
      </w:r>
    </w:p>
    <w:p>
      <w:pPr>
        <w:numPr>
          <w:ilvl w:val="0"/>
          <w:numId w:val="3"/>
        </w:numPr>
        <w:tabs>
          <w:tab w:val="decimal" w:pos="864"/>
          <w:tab w:val="clear" w:pos="288"/>
        </w:tabs>
        <w:ind w:left="576"/>
        <w:rPr>
          <w:rFonts w:ascii="Arial" w:hAnsi="Arial" w:cs="Arial"/>
          <w:color w:val="000000"/>
          <w:spacing w:val="-1"/>
          <w:lang w:val="pl-PL"/>
        </w:rPr>
      </w:pPr>
      <w:r>
        <w:rPr>
          <w:rFonts w:ascii="Arial" w:hAnsi="Arial" w:cs="Arial"/>
          <w:color w:val="000000"/>
          <w:spacing w:val="3"/>
          <w:lang w:val="pl-PL"/>
        </w:rPr>
        <w:t xml:space="preserve">pocztą elektroniczną na adres e-mail: </w:t>
      </w:r>
      <w:r>
        <w:fldChar w:fldCharType="begin"/>
      </w:r>
      <w:r>
        <w:instrText xml:space="preserve"> HYPERLINK "mailto:urzad@gminadydnia.pl" </w:instrText>
      </w:r>
      <w:r>
        <w:fldChar w:fldCharType="separate"/>
      </w:r>
      <w:r>
        <w:rPr>
          <w:rStyle w:val="5"/>
          <w:rFonts w:ascii="Arial" w:hAnsi="Arial" w:cs="Arial"/>
          <w:spacing w:val="3"/>
          <w:lang w:val="pl-PL"/>
        </w:rPr>
        <w:t>urzad@gminadydnia.pl</w:t>
      </w:r>
      <w:r>
        <w:rPr>
          <w:rStyle w:val="5"/>
          <w:rFonts w:ascii="Arial" w:hAnsi="Arial" w:cs="Arial"/>
          <w:spacing w:val="3"/>
          <w:lang w:val="pl-PL"/>
        </w:rPr>
        <w:fldChar w:fldCharType="end"/>
      </w:r>
    </w:p>
    <w:p>
      <w:pPr>
        <w:numPr>
          <w:ilvl w:val="0"/>
          <w:numId w:val="3"/>
        </w:numPr>
        <w:tabs>
          <w:tab w:val="decimal" w:pos="864"/>
          <w:tab w:val="clear" w:pos="288"/>
        </w:tabs>
        <w:ind w:left="576"/>
        <w:rPr>
          <w:rFonts w:ascii="Arial" w:hAnsi="Arial" w:cs="Arial"/>
          <w:color w:val="000000"/>
          <w:spacing w:val="-1"/>
          <w:lang w:val="pl-PL"/>
        </w:rPr>
      </w:pPr>
      <w:r>
        <w:rPr>
          <w:rFonts w:ascii="Arial" w:hAnsi="Arial" w:cs="Arial"/>
          <w:color w:val="000000"/>
          <w:spacing w:val="3"/>
          <w:lang w:val="pl-PL"/>
        </w:rPr>
        <w:t xml:space="preserve">pisemnie </w:t>
      </w:r>
      <w:r>
        <w:rPr>
          <w:rFonts w:ascii="Arial" w:hAnsi="Arial" w:cs="Arial"/>
          <w:color w:val="000000"/>
          <w:spacing w:val="-1"/>
          <w:lang w:val="pl-PL"/>
        </w:rPr>
        <w:t>do protokołu. Wzór protokołu określa załącznik Nr 1.</w:t>
      </w:r>
    </w:p>
    <w:p>
      <w:pPr>
        <w:ind w:left="504" w:right="144" w:hanging="360"/>
        <w:jc w:val="both"/>
        <w:rPr>
          <w:rFonts w:ascii="Arial" w:hAnsi="Arial" w:cs="Arial"/>
          <w:color w:val="000000"/>
          <w:spacing w:val="-3"/>
          <w:lang w:val="pl-PL"/>
        </w:rPr>
      </w:pPr>
      <w:r>
        <w:rPr>
          <w:rFonts w:ascii="Arial" w:hAnsi="Arial" w:cs="Arial"/>
          <w:color w:val="000000"/>
          <w:spacing w:val="-3"/>
          <w:lang w:val="pl-PL"/>
        </w:rPr>
        <w:t>2. W przypadku wniesienia skargi lub wniosku ustnie, przyjmujący zgłoszenie sporządza protokół, który podpisuje wnoszący skargę lub wniosek i przyjmujący</w:t>
      </w:r>
      <w:r>
        <w:rPr>
          <w:rFonts w:ascii="Arial" w:hAnsi="Arial" w:cs="Arial"/>
          <w:color w:val="000000"/>
          <w:spacing w:val="-6"/>
          <w:lang w:val="pl-PL"/>
        </w:rPr>
        <w:t xml:space="preserve"> zgłoszenie.</w:t>
      </w:r>
    </w:p>
    <w:p>
      <w:pPr>
        <w:spacing w:before="36"/>
        <w:ind w:left="504" w:right="144" w:hanging="360"/>
        <w:rPr>
          <w:rFonts w:ascii="Arial" w:hAnsi="Arial" w:cs="Arial"/>
          <w:color w:val="000000"/>
          <w:spacing w:val="1"/>
          <w:lang w:val="pl-PL"/>
        </w:rPr>
      </w:pPr>
      <w:r>
        <w:rPr>
          <w:rFonts w:ascii="Arial" w:hAnsi="Arial" w:cs="Arial"/>
          <w:color w:val="000000"/>
          <w:spacing w:val="1"/>
          <w:lang w:val="pl-PL"/>
        </w:rPr>
        <w:t xml:space="preserve">3. Petycje mogą być wnoszone w formie pisemnej albo za pomocą środków </w:t>
      </w:r>
      <w:r>
        <w:rPr>
          <w:rFonts w:ascii="Arial" w:hAnsi="Arial" w:cs="Arial"/>
          <w:color w:val="000000"/>
          <w:spacing w:val="-8"/>
          <w:lang w:val="pl-PL"/>
        </w:rPr>
        <w:t>komunikacji elektronicznej (art. 4 ust. 1 ustawy o petycjach).</w:t>
      </w:r>
    </w:p>
    <w:p>
      <w:pPr>
        <w:spacing w:before="288"/>
        <w:ind w:left="4176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§5</w:t>
      </w:r>
    </w:p>
    <w:p>
      <w:pPr>
        <w:numPr>
          <w:ilvl w:val="0"/>
          <w:numId w:val="4"/>
        </w:numPr>
        <w:tabs>
          <w:tab w:val="decimal" w:pos="576"/>
          <w:tab w:val="clear" w:pos="360"/>
        </w:tabs>
        <w:ind w:left="576" w:right="144" w:hanging="360"/>
        <w:jc w:val="both"/>
        <w:rPr>
          <w:rFonts w:ascii="Arial" w:hAnsi="Arial" w:cs="Arial"/>
          <w:color w:val="000000"/>
          <w:spacing w:val="9"/>
          <w:lang w:val="pl-PL"/>
        </w:rPr>
      </w:pPr>
      <w:r>
        <w:rPr>
          <w:rFonts w:ascii="Arial" w:hAnsi="Arial" w:cs="Arial"/>
          <w:color w:val="000000"/>
          <w:lang w:val="pl-PL"/>
        </w:rPr>
        <w:t>Skargi, wnioski i petycje przyjmuje i prowadzi postępowanie zgodnie z procedurą określoną w niniejszym Zarządzeniu Referat Organizacyjny i Kadr tut. Urzędu.</w:t>
      </w:r>
    </w:p>
    <w:p>
      <w:pPr>
        <w:numPr>
          <w:ilvl w:val="0"/>
          <w:numId w:val="4"/>
        </w:numPr>
        <w:tabs>
          <w:tab w:val="decimal" w:pos="576"/>
          <w:tab w:val="clear" w:pos="360"/>
        </w:tabs>
        <w:spacing w:before="36"/>
        <w:ind w:left="576" w:right="144" w:hanging="360"/>
        <w:jc w:val="both"/>
        <w:rPr>
          <w:rFonts w:ascii="Arial" w:hAnsi="Arial" w:cs="Arial"/>
          <w:color w:val="000000"/>
          <w:spacing w:val="3"/>
          <w:lang w:val="pl-PL"/>
        </w:rPr>
      </w:pPr>
      <w:r>
        <w:rPr>
          <w:rFonts w:ascii="Arial" w:hAnsi="Arial" w:cs="Arial"/>
          <w:color w:val="000000"/>
          <w:spacing w:val="3"/>
          <w:lang w:val="pl-PL"/>
        </w:rPr>
        <w:t xml:space="preserve">Skargi, wnioski i petycje podlegają zaewidencjonowaniu w rejestrze skarg, wniosków </w:t>
      </w:r>
      <w:r>
        <w:rPr>
          <w:rFonts w:ascii="Arial" w:hAnsi="Arial" w:cs="Arial"/>
          <w:color w:val="000000"/>
          <w:lang w:val="pl-PL"/>
        </w:rPr>
        <w:t xml:space="preserve">i petycji prowadzonym przez wyznaczonego pracownika Referatu </w:t>
      </w:r>
      <w:r>
        <w:rPr>
          <w:rFonts w:ascii="Arial" w:hAnsi="Arial" w:cs="Arial"/>
          <w:color w:val="000000"/>
          <w:spacing w:val="-7"/>
          <w:lang w:val="pl-PL"/>
        </w:rPr>
        <w:t>Organizacyjnego i Kadr tut. Urzędu.</w:t>
      </w:r>
    </w:p>
    <w:p>
      <w:pPr>
        <w:numPr>
          <w:ilvl w:val="0"/>
          <w:numId w:val="4"/>
        </w:numPr>
        <w:tabs>
          <w:tab w:val="decimal" w:pos="576"/>
          <w:tab w:val="clear" w:pos="360"/>
        </w:tabs>
        <w:spacing w:before="36"/>
        <w:ind w:left="576" w:right="144" w:hanging="360"/>
        <w:rPr>
          <w:rFonts w:ascii="Arial" w:hAnsi="Arial" w:cs="Arial"/>
          <w:color w:val="000000"/>
          <w:spacing w:val="-3"/>
          <w:lang w:val="pl-PL"/>
        </w:rPr>
      </w:pPr>
      <w:r>
        <w:rPr>
          <w:rFonts w:ascii="Arial" w:hAnsi="Arial" w:cs="Arial"/>
          <w:color w:val="000000"/>
          <w:spacing w:val="-3"/>
          <w:lang w:val="pl-PL"/>
        </w:rPr>
        <w:t xml:space="preserve">Skargi i wnioski anonimowe, po dokonaniu rejestracji, pozostawia się bez </w:t>
      </w:r>
      <w:r>
        <w:rPr>
          <w:rFonts w:ascii="Arial" w:hAnsi="Arial" w:cs="Arial"/>
          <w:color w:val="000000"/>
          <w:lang w:val="pl-PL"/>
        </w:rPr>
        <w:t>rozpoznania.</w:t>
      </w:r>
    </w:p>
    <w:p>
      <w:pPr>
        <w:numPr>
          <w:ilvl w:val="0"/>
          <w:numId w:val="4"/>
        </w:numPr>
        <w:tabs>
          <w:tab w:val="decimal" w:pos="576"/>
          <w:tab w:val="clear" w:pos="360"/>
        </w:tabs>
        <w:ind w:left="576" w:right="144" w:hanging="360"/>
        <w:jc w:val="both"/>
        <w:rPr>
          <w:rFonts w:ascii="Arial" w:hAnsi="Arial" w:cs="Arial"/>
          <w:color w:val="000000"/>
          <w:spacing w:val="-8"/>
          <w:lang w:val="pl-PL"/>
        </w:rPr>
      </w:pPr>
      <w:r>
        <w:rPr>
          <w:rFonts w:ascii="Arial" w:hAnsi="Arial" w:cs="Arial"/>
          <w:color w:val="000000"/>
          <w:spacing w:val="-8"/>
          <w:lang w:val="pl-PL"/>
        </w:rPr>
        <w:t xml:space="preserve">Referat Organizacyjny i Kadr zapewnia </w:t>
      </w:r>
      <w:r>
        <w:rPr>
          <w:rFonts w:ascii="Arial" w:hAnsi="Arial" w:cs="Arial"/>
          <w:color w:val="000000"/>
          <w:spacing w:val="-5"/>
          <w:lang w:val="pl-PL"/>
        </w:rPr>
        <w:t xml:space="preserve">obsługę organizacyjno-protokolarną przyjęć interesantów w sprawie skarg, </w:t>
      </w:r>
      <w:r>
        <w:rPr>
          <w:rFonts w:ascii="Arial" w:hAnsi="Arial" w:cs="Arial"/>
          <w:color w:val="000000"/>
          <w:spacing w:val="-8"/>
          <w:lang w:val="pl-PL"/>
        </w:rPr>
        <w:t>wniosków i petycji.</w:t>
      </w:r>
    </w:p>
    <w:p>
      <w:pPr>
        <w:numPr>
          <w:ilvl w:val="0"/>
          <w:numId w:val="4"/>
        </w:numPr>
        <w:tabs>
          <w:tab w:val="decimal" w:pos="576"/>
          <w:tab w:val="clear" w:pos="360"/>
        </w:tabs>
        <w:spacing w:before="36"/>
        <w:ind w:left="576" w:right="144" w:hanging="360"/>
        <w:jc w:val="both"/>
        <w:rPr>
          <w:rFonts w:ascii="Arial" w:hAnsi="Arial" w:cs="Arial"/>
          <w:color w:val="000000"/>
          <w:spacing w:val="5"/>
          <w:lang w:val="pl-PL"/>
        </w:rPr>
      </w:pPr>
      <w:r>
        <w:rPr>
          <w:rFonts w:ascii="Arial" w:hAnsi="Arial" w:cs="Arial"/>
          <w:color w:val="000000"/>
          <w:spacing w:val="-5"/>
          <w:lang w:val="pl-PL"/>
        </w:rPr>
        <w:t>W sprawach skomplikowanych Referat Organizacyjny i Kadr może zwrócić się o opinię prawną do radców prawnych Urzędu.</w:t>
      </w:r>
    </w:p>
    <w:p>
      <w:pPr>
        <w:numPr>
          <w:ilvl w:val="0"/>
          <w:numId w:val="4"/>
        </w:numPr>
        <w:tabs>
          <w:tab w:val="decimal" w:pos="576"/>
          <w:tab w:val="left" w:pos="1764"/>
          <w:tab w:val="left" w:pos="3672"/>
          <w:tab w:val="left" w:pos="4806"/>
          <w:tab w:val="left" w:pos="6291"/>
          <w:tab w:val="left" w:pos="8154"/>
          <w:tab w:val="clear" w:pos="360"/>
        </w:tabs>
        <w:spacing w:before="36"/>
        <w:ind w:left="576" w:right="144" w:hanging="360"/>
        <w:rPr>
          <w:rFonts w:ascii="Arial" w:hAnsi="Arial" w:cs="Arial"/>
          <w:color w:val="000000"/>
          <w:spacing w:val="5"/>
          <w:lang w:val="pl-PL"/>
        </w:rPr>
      </w:pPr>
      <w:r>
        <w:rPr>
          <w:rFonts w:ascii="Arial" w:hAnsi="Arial" w:cs="Arial"/>
          <w:color w:val="000000"/>
          <w:spacing w:val="5"/>
          <w:lang w:val="pl-PL"/>
        </w:rPr>
        <w:t>Referat O</w:t>
      </w:r>
      <w:r>
        <w:rPr>
          <w:rFonts w:ascii="Arial" w:hAnsi="Arial" w:cs="Arial"/>
          <w:color w:val="000000"/>
          <w:spacing w:val="-6"/>
          <w:lang w:val="pl-PL"/>
        </w:rPr>
        <w:t>rganizacyjny i Kadr s</w:t>
      </w:r>
      <w:r>
        <w:rPr>
          <w:rFonts w:ascii="Arial" w:hAnsi="Arial" w:cs="Arial"/>
          <w:color w:val="000000"/>
          <w:lang w:val="pl-PL"/>
        </w:rPr>
        <w:t xml:space="preserve">porządza </w:t>
      </w:r>
      <w:r>
        <w:rPr>
          <w:rFonts w:ascii="Arial" w:hAnsi="Arial" w:cs="Arial"/>
          <w:color w:val="000000"/>
          <w:spacing w:val="-2"/>
          <w:lang w:val="pl-PL"/>
        </w:rPr>
        <w:t xml:space="preserve">sprawozdanie </w:t>
      </w:r>
      <w:r>
        <w:rPr>
          <w:rFonts w:ascii="Arial" w:hAnsi="Arial" w:cs="Arial"/>
          <w:color w:val="000000"/>
          <w:spacing w:val="-6"/>
          <w:lang w:val="pl-PL"/>
        </w:rPr>
        <w:t xml:space="preserve">roczne </w:t>
      </w:r>
      <w:r>
        <w:rPr>
          <w:rFonts w:ascii="Arial" w:hAnsi="Arial" w:cs="Arial"/>
          <w:color w:val="000000"/>
          <w:spacing w:val="-5"/>
          <w:lang w:val="pl-PL"/>
        </w:rPr>
        <w:t>o załatwianych skargach i wnioskach i petycjach.</w:t>
      </w:r>
    </w:p>
    <w:p>
      <w:pPr>
        <w:spacing w:before="288"/>
        <w:ind w:left="4176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§6</w:t>
      </w:r>
    </w:p>
    <w:p>
      <w:pPr>
        <w:ind w:left="504" w:right="144" w:hanging="360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 xml:space="preserve">1. </w:t>
      </w:r>
      <w:r>
        <w:rPr>
          <w:rFonts w:ascii="Arial" w:hAnsi="Arial" w:cs="Arial"/>
          <w:color w:val="000000"/>
          <w:w w:val="105"/>
          <w:lang w:val="pl-PL"/>
        </w:rPr>
        <w:t>Skargi, wnioski i petycje, które nie należą do kompetencji Urzędu należy zarejestrować, a następnie pismem przewodnim przesłać zgodnie z właściwością, zawiadamiając o tym równocześnie wnoszącego lub zwrócić mu sprawę wskazując właściwy organ.</w:t>
      </w:r>
    </w:p>
    <w:p>
      <w:pPr>
        <w:rPr>
          <w:rFonts w:ascii="Arial" w:hAnsi="Arial" w:cs="Arial"/>
        </w:rPr>
        <w:sectPr>
          <w:pgSz w:w="11918" w:h="16854"/>
          <w:pgMar w:top="1452" w:right="1379" w:bottom="992" w:left="1439" w:header="720" w:footer="720" w:gutter="0"/>
          <w:cols w:space="708" w:num="1"/>
        </w:sectPr>
      </w:pPr>
    </w:p>
    <w:p>
      <w:pPr>
        <w:numPr>
          <w:ilvl w:val="0"/>
          <w:numId w:val="5"/>
        </w:numPr>
        <w:tabs>
          <w:tab w:val="decimal" w:pos="792"/>
          <w:tab w:val="clear" w:pos="360"/>
        </w:tabs>
        <w:ind w:left="792" w:hanging="360"/>
        <w:jc w:val="both"/>
        <w:rPr>
          <w:rFonts w:ascii="Arial" w:hAnsi="Arial" w:cs="Arial"/>
          <w:color w:val="000000"/>
          <w:spacing w:val="3"/>
          <w:w w:val="105"/>
          <w:lang w:val="pl-PL"/>
        </w:rPr>
      </w:pPr>
      <w:r>
        <w:rPr>
          <w:rFonts w:ascii="Arial" w:hAnsi="Arial" w:cs="Arial"/>
          <w:color w:val="000000"/>
          <w:spacing w:val="3"/>
          <w:w w:val="105"/>
          <w:lang w:val="pl-PL"/>
        </w:rPr>
        <w:t>Skargi, wnioski lub petycje wpływające do Rady Gminy w Dydni p</w:t>
      </w:r>
      <w:r>
        <w:rPr>
          <w:rFonts w:ascii="Arial" w:hAnsi="Arial" w:cs="Arial"/>
          <w:color w:val="000000"/>
          <w:w w:val="105"/>
          <w:lang w:val="pl-PL"/>
        </w:rPr>
        <w:t>odlegają rejestracji w Urzędzie i niezwłocznemu przekazaniu Przewodniczącemu Rady Gminy, za pośrednictwem pracownika</w:t>
      </w:r>
      <w:r>
        <w:rPr>
          <w:rFonts w:ascii="Arial" w:hAnsi="Arial" w:cs="Arial"/>
          <w:color w:val="000000"/>
          <w:spacing w:val="-1"/>
          <w:w w:val="105"/>
          <w:lang w:val="pl-PL"/>
        </w:rPr>
        <w:t xml:space="preserve"> ds. obsługi Biura Rady.</w:t>
      </w:r>
    </w:p>
    <w:p>
      <w:pPr>
        <w:numPr>
          <w:ilvl w:val="0"/>
          <w:numId w:val="5"/>
        </w:numPr>
        <w:tabs>
          <w:tab w:val="decimal" w:pos="792"/>
        </w:tabs>
        <w:spacing w:before="72"/>
        <w:ind w:hanging="360"/>
        <w:jc w:val="both"/>
        <w:rPr>
          <w:rFonts w:ascii="Arial" w:hAnsi="Arial" w:cs="Arial"/>
          <w:color w:val="000000"/>
          <w:spacing w:val="9"/>
          <w:w w:val="105"/>
          <w:lang w:val="pl-PL"/>
        </w:rPr>
      </w:pPr>
      <w:r>
        <w:rPr>
          <w:rFonts w:ascii="Arial" w:hAnsi="Arial" w:cs="Arial"/>
          <w:color w:val="000000"/>
          <w:spacing w:val="9"/>
          <w:w w:val="105"/>
          <w:lang w:val="pl-PL"/>
        </w:rPr>
        <w:t xml:space="preserve"> Skargi, wnioski lub p etycje wpływające do Wójta Gminy Dydnia, </w:t>
      </w:r>
      <w:r>
        <w:rPr>
          <w:rFonts w:ascii="Arial" w:hAnsi="Arial" w:cs="Arial"/>
          <w:color w:val="000000"/>
          <w:spacing w:val="-2"/>
          <w:w w:val="105"/>
          <w:lang w:val="pl-PL"/>
        </w:rPr>
        <w:t xml:space="preserve">jeżeli </w:t>
      </w:r>
      <w:r>
        <w:rPr>
          <w:rFonts w:ascii="Arial" w:hAnsi="Arial" w:cs="Arial"/>
          <w:color w:val="000000"/>
          <w:spacing w:val="-3"/>
          <w:w w:val="105"/>
          <w:lang w:val="pl-PL"/>
        </w:rPr>
        <w:t xml:space="preserve">organem właściwym do ich rozpatrzenia jest Rada Gminy Dydnia, przekazywane są niezwłocznie Przewodniczącemu Rady Gminy  za pośrednictwem pracownika ds. obsługi Biura Rady. </w:t>
      </w:r>
      <w:r>
        <w:rPr>
          <w:rFonts w:ascii="Arial" w:hAnsi="Arial" w:cs="Arial"/>
          <w:color w:val="000000"/>
          <w:spacing w:val="-3"/>
          <w:w w:val="105"/>
          <w:lang w:val="pl-PL"/>
        </w:rPr>
        <w:br w:type="textWrapping"/>
      </w:r>
      <w:r>
        <w:rPr>
          <w:rFonts w:ascii="Arial" w:hAnsi="Arial" w:cs="Arial"/>
          <w:color w:val="000000"/>
          <w:spacing w:val="-3"/>
          <w:w w:val="105"/>
          <w:lang w:val="pl-PL"/>
        </w:rPr>
        <w:t xml:space="preserve">O przekazaniu skargi, </w:t>
      </w:r>
      <w:r>
        <w:rPr>
          <w:rFonts w:ascii="Arial" w:hAnsi="Arial" w:cs="Arial"/>
          <w:color w:val="000000"/>
          <w:spacing w:val="-2"/>
          <w:w w:val="105"/>
          <w:lang w:val="pl-PL"/>
        </w:rPr>
        <w:t xml:space="preserve">wniosku lub petycji zawiadamia się równocześnie odpowiednio skarżącego, </w:t>
      </w:r>
      <w:r>
        <w:rPr>
          <w:rFonts w:ascii="Arial" w:hAnsi="Arial" w:cs="Arial"/>
          <w:color w:val="000000"/>
          <w:w w:val="105"/>
          <w:lang w:val="pl-PL"/>
        </w:rPr>
        <w:t>wnioskodawcę lub wnoszącego petycję.</w:t>
      </w:r>
    </w:p>
    <w:p>
      <w:pPr>
        <w:tabs>
          <w:tab w:val="decimal" w:pos="360"/>
          <w:tab w:val="decimal" w:pos="792"/>
        </w:tabs>
        <w:spacing w:before="72"/>
        <w:ind w:left="720"/>
        <w:jc w:val="center"/>
        <w:rPr>
          <w:rFonts w:ascii="Arial" w:hAnsi="Arial" w:cs="Arial"/>
          <w:color w:val="000000"/>
          <w:spacing w:val="9"/>
          <w:w w:val="105"/>
          <w:lang w:val="pl-PL"/>
        </w:rPr>
      </w:pPr>
    </w:p>
    <w:p>
      <w:pPr>
        <w:tabs>
          <w:tab w:val="decimal" w:pos="360"/>
          <w:tab w:val="decimal" w:pos="792"/>
        </w:tabs>
        <w:spacing w:before="72"/>
        <w:ind w:left="720"/>
        <w:jc w:val="center"/>
        <w:rPr>
          <w:rFonts w:ascii="Arial" w:hAnsi="Arial" w:cs="Arial"/>
          <w:color w:val="000000"/>
          <w:spacing w:val="9"/>
          <w:w w:val="105"/>
          <w:lang w:val="pl-PL"/>
        </w:rPr>
      </w:pPr>
      <w:r>
        <w:rPr>
          <w:rFonts w:ascii="Arial" w:hAnsi="Arial" w:cs="Arial"/>
          <w:color w:val="000000"/>
          <w:spacing w:val="9"/>
          <w:w w:val="105"/>
          <w:lang w:val="pl-PL"/>
        </w:rPr>
        <w:t>§7</w:t>
      </w:r>
    </w:p>
    <w:p>
      <w:pPr>
        <w:numPr>
          <w:ilvl w:val="0"/>
          <w:numId w:val="6"/>
        </w:numPr>
        <w:tabs>
          <w:tab w:val="decimal" w:pos="792"/>
          <w:tab w:val="clear" w:pos="360"/>
        </w:tabs>
        <w:spacing w:before="648"/>
        <w:ind w:left="792" w:hanging="360"/>
        <w:jc w:val="both"/>
        <w:rPr>
          <w:rFonts w:ascii="Arial" w:hAnsi="Arial" w:cs="Arial"/>
          <w:color w:val="000000"/>
          <w:spacing w:val="2"/>
          <w:w w:val="105"/>
          <w:lang w:val="pl-PL"/>
        </w:rPr>
      </w:pPr>
      <w:r>
        <w:rPr>
          <w:rFonts w:ascii="Arial" w:hAnsi="Arial" w:cs="Arial"/>
          <w:color w:val="000000"/>
          <w:spacing w:val="2"/>
          <w:w w:val="105"/>
          <w:lang w:val="pl-PL"/>
        </w:rPr>
        <w:t xml:space="preserve">Wnoszone do Urzędu skargi, wnioski lub petycje powinny być załatwiane </w:t>
      </w:r>
      <w:r>
        <w:rPr>
          <w:rFonts w:ascii="Arial" w:hAnsi="Arial" w:cs="Arial"/>
          <w:color w:val="000000"/>
          <w:spacing w:val="8"/>
          <w:w w:val="105"/>
          <w:lang w:val="pl-PL"/>
        </w:rPr>
        <w:t xml:space="preserve">starannie i terminowo, bez zbędnej zwłoki, zgodnie z obowiązującymi </w:t>
      </w:r>
      <w:r>
        <w:rPr>
          <w:rFonts w:ascii="Arial" w:hAnsi="Arial" w:cs="Arial"/>
          <w:color w:val="000000"/>
          <w:w w:val="105"/>
          <w:lang w:val="pl-PL"/>
        </w:rPr>
        <w:t>przepisami.</w:t>
      </w:r>
    </w:p>
    <w:p>
      <w:pPr>
        <w:numPr>
          <w:ilvl w:val="0"/>
          <w:numId w:val="6"/>
        </w:numPr>
        <w:tabs>
          <w:tab w:val="decimal" w:pos="792"/>
          <w:tab w:val="clear" w:pos="360"/>
        </w:tabs>
        <w:spacing w:before="72"/>
        <w:ind w:left="792" w:hanging="360"/>
        <w:jc w:val="both"/>
        <w:rPr>
          <w:rFonts w:ascii="Arial" w:hAnsi="Arial" w:cs="Arial"/>
          <w:color w:val="000000"/>
          <w:spacing w:val="-1"/>
          <w:w w:val="105"/>
          <w:lang w:val="pl-PL"/>
        </w:rPr>
      </w:pPr>
      <w:r>
        <w:rPr>
          <w:rFonts w:ascii="Arial" w:hAnsi="Arial" w:cs="Arial"/>
          <w:color w:val="000000"/>
          <w:spacing w:val="-1"/>
          <w:w w:val="105"/>
          <w:lang w:val="pl-PL"/>
        </w:rPr>
        <w:t xml:space="preserve">Kierownicy Referatów Urzędu i osoby pracujące na </w:t>
      </w:r>
      <w:r>
        <w:rPr>
          <w:rFonts w:ascii="Arial" w:hAnsi="Arial" w:cs="Arial"/>
          <w:color w:val="000000"/>
          <w:w w:val="105"/>
          <w:lang w:val="pl-PL"/>
        </w:rPr>
        <w:t xml:space="preserve">samodzielnych stanowiskach pracy przygotowują stanowisko merytoryczne </w:t>
      </w:r>
      <w:r>
        <w:rPr>
          <w:rFonts w:ascii="Arial" w:hAnsi="Arial" w:cs="Arial"/>
          <w:color w:val="000000"/>
          <w:spacing w:val="-1"/>
          <w:w w:val="105"/>
          <w:lang w:val="pl-PL"/>
        </w:rPr>
        <w:t>wraz z projektem odpowiedzi na skargę, wniosek lub petycję oraz ponoszą odpowiedzialność za należyte i terminowe ich załatwienie.</w:t>
      </w:r>
    </w:p>
    <w:p>
      <w:pPr>
        <w:numPr>
          <w:ilvl w:val="0"/>
          <w:numId w:val="6"/>
        </w:numPr>
        <w:tabs>
          <w:tab w:val="decimal" w:pos="792"/>
          <w:tab w:val="clear" w:pos="360"/>
        </w:tabs>
        <w:spacing w:before="36"/>
        <w:ind w:left="792" w:hanging="360"/>
        <w:jc w:val="both"/>
        <w:rPr>
          <w:rFonts w:ascii="Arial" w:hAnsi="Arial" w:cs="Arial"/>
          <w:color w:val="000000"/>
          <w:w w:val="105"/>
          <w:lang w:val="pl-PL"/>
        </w:rPr>
      </w:pPr>
      <w:r>
        <w:rPr>
          <w:rFonts w:ascii="Arial" w:hAnsi="Arial" w:cs="Arial"/>
          <w:color w:val="000000"/>
          <w:w w:val="105"/>
          <w:lang w:val="pl-PL"/>
        </w:rPr>
        <w:t xml:space="preserve">Jeśli rozpatrzenie skargi, wniosku i petycji wymaga uprzedniego zbadania, </w:t>
      </w:r>
      <w:r>
        <w:rPr>
          <w:rFonts w:ascii="Arial" w:hAnsi="Arial" w:cs="Arial"/>
          <w:color w:val="000000"/>
          <w:spacing w:val="4"/>
          <w:w w:val="105"/>
          <w:lang w:val="pl-PL"/>
        </w:rPr>
        <w:t xml:space="preserve">wyjaśnienia sprawy, wówczas komórki organizacyjne Urzędu prowadzą, </w:t>
      </w:r>
      <w:r>
        <w:rPr>
          <w:rFonts w:ascii="Arial" w:hAnsi="Arial" w:cs="Arial"/>
          <w:color w:val="000000"/>
          <w:spacing w:val="-1"/>
          <w:w w:val="105"/>
          <w:lang w:val="pl-PL"/>
        </w:rPr>
        <w:t>zgodnie z właściwością, postępowanie wyjaśniające.</w:t>
      </w:r>
    </w:p>
    <w:p>
      <w:pPr>
        <w:numPr>
          <w:ilvl w:val="0"/>
          <w:numId w:val="6"/>
        </w:numPr>
        <w:tabs>
          <w:tab w:val="decimal" w:pos="792"/>
          <w:tab w:val="left" w:pos="1692"/>
          <w:tab w:val="left" w:pos="5913"/>
          <w:tab w:val="left" w:pos="7182"/>
          <w:tab w:val="clear" w:pos="360"/>
        </w:tabs>
        <w:spacing w:before="36"/>
        <w:ind w:left="792" w:hanging="360"/>
        <w:jc w:val="both"/>
        <w:rPr>
          <w:rFonts w:ascii="Arial" w:hAnsi="Arial" w:cs="Arial"/>
          <w:color w:val="000000"/>
          <w:spacing w:val="8"/>
          <w:w w:val="105"/>
          <w:lang w:val="pl-PL"/>
        </w:rPr>
      </w:pPr>
      <w:r>
        <w:rPr>
          <w:rFonts w:ascii="Arial" w:hAnsi="Arial" w:cs="Arial"/>
          <w:color w:val="000000"/>
          <w:spacing w:val="8"/>
          <w:w w:val="105"/>
          <w:lang w:val="pl-PL"/>
        </w:rPr>
        <w:t>Jeżeli</w:t>
      </w:r>
      <w:r>
        <w:rPr>
          <w:rFonts w:ascii="Arial" w:hAnsi="Arial" w:cs="Arial"/>
          <w:color w:val="000000"/>
          <w:spacing w:val="8"/>
          <w:w w:val="105"/>
          <w:lang w:val="pl-PL"/>
        </w:rPr>
        <w:tab/>
      </w:r>
      <w:r>
        <w:rPr>
          <w:rFonts w:ascii="Arial" w:hAnsi="Arial" w:cs="Arial"/>
          <w:color w:val="000000"/>
          <w:spacing w:val="8"/>
          <w:w w:val="105"/>
          <w:lang w:val="pl-PL"/>
        </w:rPr>
        <w:t>przedmiot rozpatrywanej skargi, w</w:t>
      </w:r>
      <w:r>
        <w:rPr>
          <w:rFonts w:ascii="Arial" w:hAnsi="Arial" w:cs="Arial"/>
          <w:color w:val="000000"/>
          <w:spacing w:val="-6"/>
          <w:w w:val="105"/>
          <w:lang w:val="pl-PL"/>
        </w:rPr>
        <w:t xml:space="preserve">niosku, </w:t>
      </w:r>
      <w:r>
        <w:rPr>
          <w:rFonts w:ascii="Arial" w:hAnsi="Arial" w:cs="Arial"/>
          <w:color w:val="000000"/>
          <w:spacing w:val="12"/>
          <w:w w:val="105"/>
          <w:lang w:val="pl-PL"/>
        </w:rPr>
        <w:t xml:space="preserve">petycji wymaga </w:t>
      </w:r>
      <w:r>
        <w:rPr>
          <w:rFonts w:ascii="Arial" w:hAnsi="Arial" w:cs="Arial"/>
          <w:color w:val="000000"/>
          <w:spacing w:val="-3"/>
          <w:w w:val="105"/>
          <w:lang w:val="pl-PL"/>
        </w:rPr>
        <w:t xml:space="preserve">współdziałania kilku jednostek organizacyjnych (komórek) Urzędu, wówczas </w:t>
      </w:r>
      <w:r>
        <w:rPr>
          <w:rFonts w:ascii="Arial" w:hAnsi="Arial" w:cs="Arial"/>
          <w:color w:val="000000"/>
          <w:spacing w:val="8"/>
          <w:w w:val="105"/>
          <w:lang w:val="pl-PL"/>
        </w:rPr>
        <w:t xml:space="preserve">Sekretarz Gminy wyznacza jednostkę </w:t>
      </w:r>
      <w:r>
        <w:rPr>
          <w:rFonts w:ascii="Arial" w:hAnsi="Arial" w:cs="Arial"/>
          <w:color w:val="000000"/>
          <w:spacing w:val="-4"/>
          <w:w w:val="105"/>
          <w:lang w:val="pl-PL"/>
        </w:rPr>
        <w:t xml:space="preserve">(komórkę) wiodącą, która po uzyskaniu wyjaśnień i stanowisk od pozostałych </w:t>
      </w:r>
      <w:r>
        <w:rPr>
          <w:rFonts w:ascii="Arial" w:hAnsi="Arial" w:cs="Arial"/>
          <w:color w:val="000000"/>
          <w:spacing w:val="-1"/>
          <w:w w:val="105"/>
          <w:lang w:val="pl-PL"/>
        </w:rPr>
        <w:t>jednostek (komórek) Urzędu przygotowuje odpowiedź lub wyjaśnienia.</w:t>
      </w:r>
    </w:p>
    <w:p>
      <w:pPr>
        <w:numPr>
          <w:ilvl w:val="0"/>
          <w:numId w:val="6"/>
        </w:numPr>
        <w:tabs>
          <w:tab w:val="decimal" w:pos="792"/>
          <w:tab w:val="clear" w:pos="360"/>
        </w:tabs>
        <w:spacing w:before="36"/>
        <w:ind w:left="792" w:hanging="360"/>
        <w:jc w:val="both"/>
        <w:rPr>
          <w:rFonts w:ascii="Arial" w:hAnsi="Arial" w:cs="Arial"/>
          <w:color w:val="000000"/>
          <w:spacing w:val="8"/>
          <w:w w:val="105"/>
          <w:lang w:val="pl-PL"/>
        </w:rPr>
      </w:pPr>
      <w:r>
        <w:rPr>
          <w:rFonts w:ascii="Arial" w:hAnsi="Arial" w:cs="Arial"/>
          <w:color w:val="000000"/>
          <w:spacing w:val="8"/>
          <w:w w:val="105"/>
          <w:lang w:val="pl-PL"/>
        </w:rPr>
        <w:t xml:space="preserve">Rozpatrzoną skargę, wniosek lub petycję i korespondencję stanowiącą </w:t>
      </w:r>
      <w:r>
        <w:rPr>
          <w:rFonts w:ascii="Arial" w:hAnsi="Arial" w:cs="Arial"/>
          <w:color w:val="000000"/>
          <w:spacing w:val="-1"/>
          <w:w w:val="105"/>
          <w:lang w:val="pl-PL"/>
        </w:rPr>
        <w:t xml:space="preserve">dokumentację z postępowania wyjaśniającego, </w:t>
      </w:r>
      <w:r>
        <w:rPr>
          <w:rFonts w:ascii="Arial" w:hAnsi="Arial" w:cs="Arial"/>
          <w:color w:val="000000"/>
          <w:spacing w:val="-2"/>
          <w:w w:val="105"/>
          <w:lang w:val="pl-PL"/>
        </w:rPr>
        <w:t xml:space="preserve">kierownik Referatu lub osoba pracująca na samodzielnym stanowisku pracy </w:t>
      </w:r>
      <w:r>
        <w:rPr>
          <w:rFonts w:ascii="Arial" w:hAnsi="Arial" w:cs="Arial"/>
          <w:color w:val="000000"/>
          <w:spacing w:val="-5"/>
          <w:w w:val="105"/>
          <w:lang w:val="pl-PL"/>
        </w:rPr>
        <w:t xml:space="preserve">przekazuje do Referatu  Organizacyjnego i Kadr. W aktach danej </w:t>
      </w:r>
      <w:r>
        <w:rPr>
          <w:rFonts w:ascii="Arial" w:hAnsi="Arial" w:cs="Arial"/>
          <w:color w:val="000000"/>
          <w:spacing w:val="-1"/>
          <w:w w:val="105"/>
          <w:lang w:val="pl-PL"/>
        </w:rPr>
        <w:t>komórki organizacyjnej Urzędu pozostawia się kopie dokumentów.</w:t>
      </w:r>
    </w:p>
    <w:p>
      <w:pPr>
        <w:spacing w:before="360"/>
        <w:jc w:val="center"/>
        <w:rPr>
          <w:rFonts w:ascii="Arial" w:hAnsi="Arial" w:cs="Arial"/>
          <w:color w:val="000000"/>
          <w:w w:val="105"/>
          <w:lang w:val="pl-PL"/>
        </w:rPr>
      </w:pPr>
      <w:r>
        <w:rPr>
          <w:rFonts w:ascii="Arial" w:hAnsi="Arial" w:cs="Arial"/>
          <w:color w:val="000000"/>
          <w:w w:val="105"/>
          <w:lang w:val="pl-PL"/>
        </w:rPr>
        <w:t>§8</w:t>
      </w:r>
    </w:p>
    <w:p>
      <w:pPr>
        <w:spacing w:before="36" w:line="204" w:lineRule="auto"/>
        <w:jc w:val="both"/>
        <w:rPr>
          <w:rFonts w:ascii="Arial" w:hAnsi="Arial" w:cs="Arial"/>
          <w:color w:val="000000"/>
          <w:spacing w:val="4"/>
          <w:lang w:val="pl-PL"/>
        </w:rPr>
      </w:pPr>
      <w:r>
        <w:rPr>
          <w:rFonts w:ascii="Arial" w:hAnsi="Arial" w:cs="Arial"/>
          <w:color w:val="000000"/>
          <w:lang w:val="pl-PL"/>
        </w:rPr>
        <w:t xml:space="preserve"> </w:t>
      </w:r>
      <w:r>
        <w:rPr>
          <w:rFonts w:ascii="Arial" w:hAnsi="Arial" w:cs="Arial"/>
          <w:color w:val="000000"/>
          <w:spacing w:val="16"/>
          <w:lang w:val="pl-PL"/>
        </w:rPr>
        <w:t xml:space="preserve">Do skarg, wniosków i petycji skierowanych do Rady Gminy w Dydni </w:t>
      </w:r>
      <w:r>
        <w:rPr>
          <w:rFonts w:ascii="Arial" w:hAnsi="Arial" w:cs="Arial"/>
          <w:color w:val="000000"/>
          <w:spacing w:val="4"/>
          <w:lang w:val="pl-PL"/>
        </w:rPr>
        <w:t>przepisy niniejszego zarządzenia stosuje się odpowiednio.</w:t>
      </w:r>
    </w:p>
    <w:p>
      <w:pPr>
        <w:spacing w:before="288"/>
        <w:jc w:val="center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§9</w:t>
      </w:r>
    </w:p>
    <w:p>
      <w:pPr>
        <w:jc w:val="both"/>
        <w:rPr>
          <w:rFonts w:ascii="Arial" w:hAnsi="Arial" w:cs="Arial"/>
          <w:color w:val="000000"/>
          <w:spacing w:val="1"/>
          <w:lang w:val="pl-PL"/>
        </w:rPr>
      </w:pPr>
      <w:r>
        <w:rPr>
          <w:rFonts w:ascii="Arial" w:hAnsi="Arial" w:cs="Arial"/>
          <w:color w:val="000000"/>
          <w:spacing w:val="1"/>
          <w:lang w:val="pl-PL"/>
        </w:rPr>
        <w:t xml:space="preserve">W sprawach nieuregulowanych niniejszym Zarządzeniem, przy rozpatrywaniu skarg, </w:t>
      </w:r>
      <w:r>
        <w:rPr>
          <w:rFonts w:ascii="Arial" w:hAnsi="Arial" w:cs="Arial"/>
          <w:color w:val="000000"/>
          <w:spacing w:val="6"/>
          <w:lang w:val="pl-PL"/>
        </w:rPr>
        <w:t xml:space="preserve">wniosków i petycji stosuje się odpowiednio Kodeks postępowania administracyjnego </w:t>
      </w:r>
      <w:r>
        <w:rPr>
          <w:rFonts w:ascii="Arial" w:hAnsi="Arial" w:cs="Arial"/>
          <w:color w:val="000000"/>
          <w:spacing w:val="10"/>
          <w:lang w:val="pl-PL"/>
        </w:rPr>
        <w:t xml:space="preserve">i przepisy Rozporządzenia Rady Ministrów z dnia 8 stycznia 2002 r. w sprawie </w:t>
      </w:r>
      <w:r>
        <w:rPr>
          <w:rFonts w:ascii="Arial" w:hAnsi="Arial" w:cs="Arial"/>
          <w:color w:val="000000"/>
          <w:spacing w:val="11"/>
          <w:lang w:val="pl-PL"/>
        </w:rPr>
        <w:t xml:space="preserve">organizacji przyjmowania i rozpatrywania skarg i wniosków oraz przepisy ustawy </w:t>
      </w:r>
      <w:r>
        <w:rPr>
          <w:rFonts w:ascii="Arial" w:hAnsi="Arial" w:cs="Arial"/>
          <w:color w:val="000000"/>
          <w:spacing w:val="8"/>
          <w:lang w:val="pl-PL"/>
        </w:rPr>
        <w:t xml:space="preserve">z dnia 11 lipca 2014 r. o petycjach, o których jest mowa na wstępie niniejszego </w:t>
      </w:r>
      <w:r>
        <w:rPr>
          <w:rFonts w:ascii="Arial" w:hAnsi="Arial" w:cs="Arial"/>
          <w:color w:val="000000"/>
          <w:lang w:val="pl-PL"/>
        </w:rPr>
        <w:t>Zarządzenia.</w:t>
      </w:r>
    </w:p>
    <w:p>
      <w:pPr>
        <w:spacing w:before="396"/>
        <w:jc w:val="center"/>
        <w:rPr>
          <w:rFonts w:ascii="Arial" w:hAnsi="Arial" w:cs="Arial"/>
          <w:color w:val="000000"/>
          <w:w w:val="95"/>
          <w:lang w:val="pl-PL"/>
        </w:rPr>
      </w:pPr>
      <w:r>
        <w:rPr>
          <w:rFonts w:ascii="Arial" w:hAnsi="Arial" w:cs="Arial"/>
          <w:color w:val="000000"/>
          <w:w w:val="95"/>
          <w:lang w:val="pl-PL"/>
        </w:rPr>
        <w:t>§10</w:t>
      </w:r>
    </w:p>
    <w:p>
      <w:pPr>
        <w:rPr>
          <w:rFonts w:ascii="Arial" w:hAnsi="Arial" w:cs="Arial"/>
          <w:color w:val="000000"/>
          <w:spacing w:val="11"/>
          <w:lang w:val="pl-PL"/>
        </w:rPr>
      </w:pPr>
      <w:r>
        <w:rPr>
          <w:rFonts w:ascii="Arial" w:hAnsi="Arial" w:cs="Arial"/>
          <w:color w:val="000000"/>
          <w:spacing w:val="11"/>
          <w:lang w:val="pl-PL"/>
        </w:rPr>
        <w:t>Nadzór nad realizacją Zarządzenia powierza się Sekretarzowi Gminy Dydnia.</w:t>
      </w:r>
    </w:p>
    <w:p>
      <w:pPr>
        <w:spacing w:before="324"/>
        <w:jc w:val="center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§11</w:t>
      </w:r>
      <w:bookmarkStart w:id="0" w:name="_GoBack"/>
      <w:bookmarkEnd w:id="0"/>
    </w:p>
    <w:p>
      <w:pPr>
        <w:jc w:val="both"/>
        <w:rPr>
          <w:rFonts w:ascii="Arial" w:hAnsi="Arial" w:cs="Arial"/>
          <w:color w:val="000000"/>
          <w:spacing w:val="9"/>
          <w:lang w:val="pl-PL"/>
        </w:rPr>
      </w:pPr>
    </w:p>
    <w:p>
      <w:pPr>
        <w:rPr>
          <w:rFonts w:ascii="Arial" w:hAnsi="Arial" w:cs="Arial"/>
          <w:color w:val="000000"/>
          <w:spacing w:val="4"/>
          <w:lang w:val="pl-PL"/>
        </w:rPr>
      </w:pPr>
      <w:r>
        <w:rPr>
          <w:rFonts w:ascii="Arial" w:hAnsi="Arial" w:cs="Arial"/>
          <w:color w:val="000000"/>
          <w:spacing w:val="4"/>
          <w:lang w:val="pl-PL"/>
        </w:rPr>
        <w:t>Zarządzenie wchodzi w życie z dniem wydania.</w:t>
      </w:r>
    </w:p>
    <w:p>
      <w:pPr>
        <w:rPr>
          <w:rFonts w:ascii="Arial" w:hAnsi="Arial" w:cs="Arial"/>
        </w:rPr>
      </w:pPr>
    </w:p>
    <w:p>
      <w:pPr>
        <w:jc w:val="right"/>
        <w:rPr>
          <w:rFonts w:hint="default" w:ascii="Arial" w:hAnsi="Arial" w:cs="Arial"/>
          <w:lang w:val="pl-PL"/>
        </w:rPr>
      </w:pPr>
      <w:r>
        <w:rPr>
          <w:rFonts w:hint="default" w:ascii="Arial" w:hAnsi="Arial" w:cs="Arial"/>
          <w:lang w:val="pl-PL"/>
        </w:rPr>
        <w:t>Wójt Gminy Dydnia</w:t>
      </w:r>
    </w:p>
    <w:p>
      <w:pPr>
        <w:jc w:val="right"/>
        <w:rPr>
          <w:rFonts w:hint="default" w:ascii="Arial" w:hAnsi="Arial" w:cs="Arial"/>
          <w:lang w:val="pl-PL"/>
        </w:rPr>
      </w:pPr>
      <w:r>
        <w:rPr>
          <w:rFonts w:hint="default" w:ascii="Arial" w:hAnsi="Arial" w:cs="Arial"/>
          <w:lang w:val="pl-PL"/>
        </w:rPr>
        <w:t>Alicja Pocałuń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  <w:sectPr>
          <w:type w:val="continuous"/>
          <w:pgSz w:w="11918" w:h="16854"/>
          <w:pgMar w:top="1206" w:right="994" w:bottom="174" w:left="1064" w:header="720" w:footer="720" w:gutter="0"/>
          <w:cols w:space="708" w:num="1"/>
        </w:sectPr>
      </w:pPr>
    </w:p>
    <w:p>
      <w:pPr>
        <w:spacing w:before="756"/>
        <w:ind w:left="6336"/>
        <w:rPr>
          <w:rFonts w:ascii="Verdana" w:hAnsi="Verdana"/>
          <w:color w:val="000000"/>
          <w:spacing w:val="-4"/>
          <w:sz w:val="18"/>
          <w:lang w:val="pl-PL"/>
        </w:rPr>
      </w:pPr>
      <w:r>
        <w:rPr>
          <w:rFonts w:ascii="Verdana" w:hAnsi="Verdana"/>
          <w:color w:val="000000"/>
          <w:spacing w:val="-4"/>
          <w:sz w:val="18"/>
          <w:lang w:val="pl-PL"/>
        </w:rPr>
        <w:t>Załącznik Nr 1</w:t>
      </w:r>
    </w:p>
    <w:p>
      <w:pPr>
        <w:spacing w:before="36"/>
        <w:ind w:left="5628" w:right="360" w:firstLine="708"/>
        <w:jc w:val="both"/>
        <w:rPr>
          <w:rFonts w:ascii="Verdana" w:hAnsi="Verdana"/>
          <w:color w:val="000000"/>
          <w:spacing w:val="-7"/>
          <w:sz w:val="18"/>
          <w:lang w:val="pl-PL"/>
        </w:rPr>
      </w:pPr>
      <w:r>
        <w:rPr>
          <w:rFonts w:ascii="Verdana" w:hAnsi="Verdana"/>
          <w:color w:val="000000"/>
          <w:spacing w:val="-7"/>
          <w:sz w:val="18"/>
          <w:lang w:val="pl-PL"/>
        </w:rPr>
        <w:t>Do Zarządzenia Nr521/2021</w:t>
      </w:r>
    </w:p>
    <w:p>
      <w:pPr>
        <w:spacing w:before="36"/>
        <w:ind w:left="6408" w:right="360"/>
        <w:jc w:val="both"/>
        <w:rPr>
          <w:rFonts w:ascii="Verdana" w:hAnsi="Verdana"/>
          <w:color w:val="000000"/>
          <w:spacing w:val="-7"/>
          <w:sz w:val="18"/>
          <w:lang w:val="pl-PL"/>
        </w:rPr>
      </w:pPr>
      <w:r>
        <w:rPr>
          <w:rFonts w:ascii="Verdana" w:hAnsi="Verdana"/>
          <w:color w:val="000000"/>
          <w:spacing w:val="-7"/>
          <w:sz w:val="18"/>
          <w:lang w:val="pl-PL"/>
        </w:rPr>
        <w:t xml:space="preserve">Wójta Gminy Dydnia  </w:t>
      </w:r>
    </w:p>
    <w:p>
      <w:pPr>
        <w:spacing w:before="36"/>
        <w:ind w:left="6408" w:right="360"/>
        <w:jc w:val="both"/>
        <w:rPr>
          <w:rFonts w:ascii="Verdana" w:hAnsi="Verdana"/>
          <w:color w:val="000000"/>
          <w:sz w:val="18"/>
          <w:lang w:val="pl-PL"/>
        </w:rPr>
      </w:pPr>
      <w:r>
        <w:rPr>
          <w:rFonts w:ascii="Verdana" w:hAnsi="Verdana"/>
          <w:color w:val="000000"/>
          <w:spacing w:val="-7"/>
          <w:sz w:val="18"/>
          <w:lang w:val="pl-PL"/>
        </w:rPr>
        <w:t xml:space="preserve">z dnia 31.03.2021r. </w:t>
      </w:r>
    </w:p>
    <w:p>
      <w:pPr>
        <w:spacing w:before="252"/>
        <w:jc w:val="center"/>
        <w:rPr>
          <w:rFonts w:ascii="Arial" w:hAnsi="Arial"/>
          <w:color w:val="000000"/>
          <w:sz w:val="23"/>
          <w:lang w:val="pl-PL"/>
        </w:rPr>
      </w:pPr>
      <w:r>
        <w:rPr>
          <w:rFonts w:ascii="Arial" w:hAnsi="Arial"/>
          <w:color w:val="000000"/>
          <w:sz w:val="23"/>
          <w:lang w:val="pl-PL"/>
        </w:rPr>
        <w:t xml:space="preserve">PROTOKÓŁ </w:t>
      </w:r>
      <w:r>
        <w:rPr>
          <w:rFonts w:ascii="Arial" w:hAnsi="Arial"/>
          <w:color w:val="000000"/>
          <w:sz w:val="23"/>
          <w:lang w:val="pl-PL"/>
        </w:rPr>
        <w:br w:type="textWrapping"/>
      </w:r>
      <w:r>
        <w:rPr>
          <w:rFonts w:ascii="Arial" w:hAnsi="Arial"/>
          <w:color w:val="000000"/>
          <w:spacing w:val="4"/>
          <w:sz w:val="23"/>
          <w:lang w:val="pl-PL"/>
        </w:rPr>
        <w:t>przyjęcia skargi/wniosku wniesionej (ego) ustnie</w:t>
      </w:r>
    </w:p>
    <w:p>
      <w:pPr>
        <w:tabs>
          <w:tab w:val="left" w:leader="dot" w:pos="4292"/>
          <w:tab w:val="right" w:leader="dot" w:pos="9015"/>
        </w:tabs>
        <w:spacing w:before="576" w:line="206" w:lineRule="auto"/>
        <w:rPr>
          <w:rFonts w:ascii="Arial" w:hAnsi="Arial"/>
          <w:color w:val="000000"/>
          <w:sz w:val="23"/>
          <w:lang w:val="pl-PL"/>
        </w:rPr>
      </w:pPr>
      <w:r>
        <w:rPr>
          <w:rFonts w:ascii="Arial" w:hAnsi="Arial"/>
          <w:color w:val="000000"/>
          <w:spacing w:val="-4"/>
          <w:sz w:val="23"/>
          <w:lang w:val="pl-PL"/>
        </w:rPr>
        <w:t>W dniu ……………..….. Pa</w:t>
      </w:r>
      <w:r>
        <w:rPr>
          <w:rFonts w:ascii="Arial" w:hAnsi="Arial"/>
          <w:color w:val="000000"/>
          <w:sz w:val="23"/>
          <w:lang w:val="pl-PL"/>
        </w:rPr>
        <w:t>ni/Pan</w:t>
      </w:r>
      <w:r>
        <w:rPr>
          <w:rFonts w:ascii="Arial" w:hAnsi="Arial"/>
          <w:color w:val="000000"/>
          <w:sz w:val="23"/>
          <w:lang w:val="pl-PL"/>
        </w:rPr>
        <w:tab/>
      </w:r>
      <w:r>
        <w:rPr>
          <w:rFonts w:ascii="Arial" w:hAnsi="Arial"/>
          <w:color w:val="000000"/>
          <w:sz w:val="23"/>
          <w:lang w:val="pl-PL"/>
        </w:rPr>
        <w:t>…………………………….</w:t>
      </w:r>
    </w:p>
    <w:p>
      <w:pPr>
        <w:tabs>
          <w:tab w:val="left" w:leader="dot" w:pos="5149"/>
          <w:tab w:val="left" w:leader="dot" w:pos="7971"/>
          <w:tab w:val="right" w:leader="dot" w:pos="9029"/>
        </w:tabs>
        <w:spacing w:after="180"/>
        <w:ind w:right="72"/>
        <w:rPr>
          <w:rFonts w:ascii="Arial" w:hAnsi="Arial"/>
          <w:color w:val="000000"/>
          <w:spacing w:val="6"/>
          <w:sz w:val="23"/>
          <w:lang w:val="pl-PL"/>
        </w:rPr>
      </w:pPr>
      <w:r>
        <w:rPr>
          <w:rFonts w:ascii="Arial" w:hAnsi="Arial"/>
          <w:color w:val="000000"/>
          <w:spacing w:val="16"/>
          <w:sz w:val="23"/>
          <w:lang w:val="pl-PL"/>
        </w:rPr>
        <w:t xml:space="preserve">zamieszkała(y) </w:t>
      </w:r>
      <w:r>
        <w:rPr>
          <w:rFonts w:ascii="Arial" w:hAnsi="Arial"/>
          <w:color w:val="000000"/>
          <w:spacing w:val="16"/>
          <w:sz w:val="23"/>
          <w:lang w:val="pl-PL"/>
        </w:rPr>
        <w:tab/>
      </w:r>
      <w:r>
        <w:rPr>
          <w:rFonts w:ascii="Arial" w:hAnsi="Arial"/>
          <w:color w:val="000000"/>
          <w:spacing w:val="20"/>
          <w:sz w:val="23"/>
          <w:lang w:val="pl-PL"/>
        </w:rPr>
        <w:t xml:space="preserve"> </w:t>
      </w:r>
      <w:r>
        <w:rPr>
          <w:rFonts w:ascii="Arial" w:hAnsi="Arial"/>
          <w:color w:val="000000"/>
          <w:spacing w:val="6"/>
          <w:sz w:val="23"/>
          <w:lang w:val="pl-PL"/>
        </w:rPr>
        <w:t>wnosi ustnie do protokołu skargę/wniosek następującej treści:…………………………………………………..</w:t>
      </w:r>
    </w:p>
    <w:p>
      <w:pPr>
        <w:tabs>
          <w:tab w:val="left" w:leader="dot" w:pos="5149"/>
          <w:tab w:val="left" w:leader="dot" w:pos="7971"/>
          <w:tab w:val="right" w:leader="dot" w:pos="9029"/>
        </w:tabs>
        <w:spacing w:after="180"/>
        <w:ind w:right="72"/>
        <w:rPr>
          <w:rFonts w:ascii="Arial" w:hAnsi="Arial"/>
          <w:color w:val="000000"/>
          <w:spacing w:val="6"/>
          <w:sz w:val="23"/>
          <w:lang w:val="pl-PL"/>
        </w:rPr>
      </w:pPr>
      <w:r>
        <w:rPr>
          <w:rFonts w:ascii="Arial" w:hAnsi="Arial"/>
          <w:color w:val="000000"/>
          <w:spacing w:val="6"/>
          <w:sz w:val="23"/>
          <w:lang w:val="pl-PL"/>
        </w:rPr>
        <w:t>……………………………………………………………………………….……………..</w:t>
      </w:r>
    </w:p>
    <w:p>
      <w:pPr>
        <w:tabs>
          <w:tab w:val="left" w:leader="dot" w:pos="5149"/>
          <w:tab w:val="left" w:leader="dot" w:pos="7971"/>
          <w:tab w:val="right" w:leader="dot" w:pos="9029"/>
        </w:tabs>
        <w:spacing w:after="180"/>
        <w:ind w:right="72"/>
        <w:rPr>
          <w:rFonts w:ascii="Arial" w:hAnsi="Arial"/>
          <w:color w:val="000000"/>
          <w:spacing w:val="6"/>
          <w:sz w:val="23"/>
          <w:lang w:val="pl-PL"/>
        </w:rPr>
      </w:pPr>
      <w:r>
        <w:rPr>
          <w:rFonts w:ascii="Arial" w:hAnsi="Arial"/>
          <w:color w:val="000000"/>
          <w:spacing w:val="6"/>
          <w:sz w:val="23"/>
          <w:lang w:val="pl-PL"/>
        </w:rPr>
        <w:t>………………………………………………………………………………………………</w:t>
      </w:r>
    </w:p>
    <w:p>
      <w:pPr>
        <w:tabs>
          <w:tab w:val="right" w:leader="dot" w:pos="6783"/>
        </w:tabs>
        <w:rPr>
          <w:rFonts w:ascii="Arial" w:hAnsi="Arial"/>
          <w:color w:val="000000"/>
          <w:sz w:val="23"/>
          <w:lang w:val="pl-PL"/>
        </w:rPr>
      </w:pPr>
      <w:r>
        <w:rPr>
          <w:rFonts w:ascii="Arial" w:hAnsi="Arial"/>
          <w:color w:val="000000"/>
          <w:sz w:val="23"/>
          <w:lang w:val="pl-PL"/>
        </w:rPr>
        <w:t>Do skargi/wniosku* załączono:……………………………………………………………..</w:t>
      </w:r>
    </w:p>
    <w:p>
      <w:pPr>
        <w:spacing w:before="252" w:after="720"/>
        <w:ind w:right="432"/>
        <w:rPr>
          <w:rFonts w:ascii="Arial" w:hAnsi="Arial"/>
          <w:color w:val="000000"/>
          <w:sz w:val="23"/>
          <w:lang w:val="pl-PL"/>
        </w:rPr>
      </w:pPr>
      <w:r>
        <w:rPr>
          <w:rFonts w:ascii="Arial" w:hAnsi="Arial"/>
          <w:color w:val="000000"/>
          <w:sz w:val="23"/>
          <w:lang w:val="pl-PL"/>
        </w:rPr>
        <w:t xml:space="preserve">Skarżącego/wnioskodawcę poinformowano o trybie załatwiania skarg i wniosków. </w:t>
      </w:r>
      <w:r>
        <w:rPr>
          <w:rFonts w:ascii="Arial" w:hAnsi="Arial"/>
          <w:color w:val="000000"/>
          <w:spacing w:val="4"/>
          <w:sz w:val="23"/>
          <w:lang w:val="pl-PL"/>
        </w:rPr>
        <w:t>Protokół niniejszy został wnoszącemu odczytany.</w:t>
      </w:r>
    </w:p>
    <w:p>
      <w:pPr>
        <w:tabs>
          <w:tab w:val="right" w:pos="8561"/>
        </w:tabs>
        <w:spacing w:before="72"/>
        <w:rPr>
          <w:rFonts w:ascii="Arial" w:hAnsi="Arial"/>
          <w:color w:val="000000"/>
          <w:spacing w:val="2"/>
          <w:sz w:val="23"/>
          <w:lang w:val="pl-PL"/>
        </w:rPr>
      </w:pPr>
      <w:r>
        <w:rPr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8890</wp:posOffset>
                </wp:positionV>
                <wp:extent cx="2350770" cy="0"/>
                <wp:effectExtent l="8890" t="10160" r="12065" b="8890"/>
                <wp:wrapNone/>
                <wp:docPr id="3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077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250.95pt;margin-top:0.7pt;height:0pt;width:185.1pt;z-index:251659264;mso-width-relative:page;mso-height-relative:page;" filled="f" stroked="t" coordsize="21600,21600" o:gfxdata="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Pqivx0gAAAAcBAAAPAAAAAAAAAAEAIAAAACIA&#10;AABkcnMvZG93bnJldi54bWxQSwECFAAUAAAACACHTuJA7/pnstYBAAC6AwAADgAAAAAAAAABACAA&#10;AAAhAQAAZHJzL2Uyb0RvYy54bWxQSwUGAAAAAAYABgBZAQAAaQUAAAAA&#10;">
                <v:fill on="f" focussize="0,0"/>
                <v:stroke weight="1.25pt" color="#000000" joinstyle="round" dashstyle="1 1"/>
                <v:imagedata o:title=""/>
                <o:lock v:ext="edit" aspectratio="f"/>
              </v:line>
            </w:pict>
          </mc:Fallback>
        </mc:AlternateContent>
      </w:r>
      <w:r>
        <w:rPr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2017395" cy="0"/>
                <wp:effectExtent l="12700" t="17145" r="8255" b="11430"/>
                <wp:wrapNone/>
                <wp:docPr id="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739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0pt;margin-top:1.25pt;height:0pt;width:158.85pt;z-index:251660288;mso-width-relative:page;mso-height-relative:page;" filled="f" stroked="t" coordsize="21600,21600" o:gfxdata="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D2dJH0gAAAAQBAAAPAAAAAAAAAAEAIAAAACIA&#10;AABkcnMvZG93bnJldi54bWxQSwECFAAUAAAACACHTuJAOgCLOtYBAAC6AwAADgAAAAAAAAABACAA&#10;AAAhAQAAZHJzL2Uyb0RvYy54bWxQSwUGAAAAAAYABgBZAQAAaQUAAAAA&#10;">
                <v:fill on="f" focussize="0,0"/>
                <v:stroke weight="1.25pt" color="#000000" joinstyle="round" dashstyle="1 1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/>
          <w:color w:val="000000"/>
          <w:spacing w:val="2"/>
          <w:sz w:val="23"/>
          <w:lang w:val="pl-PL"/>
        </w:rPr>
        <w:t>(podpis skarżącego/wnioskodawcy</w:t>
      </w:r>
      <w:r>
        <w:rPr>
          <w:rFonts w:ascii="Arial" w:hAnsi="Arial"/>
          <w:color w:val="000000"/>
          <w:spacing w:val="2"/>
          <w:sz w:val="23"/>
          <w:lang w:val="pl-PL"/>
        </w:rPr>
        <w:tab/>
      </w:r>
      <w:r>
        <w:rPr>
          <w:rFonts w:ascii="Arial" w:hAnsi="Arial"/>
          <w:color w:val="000000"/>
          <w:spacing w:val="2"/>
          <w:sz w:val="23"/>
          <w:lang w:val="pl-PL"/>
        </w:rPr>
        <w:t>(podpis osoby przyjmującej</w:t>
      </w:r>
    </w:p>
    <w:p>
      <w:pPr>
        <w:tabs>
          <w:tab w:val="right" w:pos="7949"/>
        </w:tabs>
        <w:spacing w:before="36"/>
        <w:rPr>
          <w:rFonts w:ascii="Arial" w:hAnsi="Arial"/>
          <w:color w:val="000000"/>
          <w:sz w:val="23"/>
          <w:lang w:val="pl-PL"/>
        </w:rPr>
      </w:pPr>
      <w:r>
        <w:rPr>
          <w:rFonts w:ascii="Arial" w:hAnsi="Arial"/>
          <w:color w:val="000000"/>
          <w:sz w:val="23"/>
          <w:lang w:val="pl-PL"/>
        </w:rPr>
        <w:t>lub osoby przez niego upoważnionej</w:t>
      </w:r>
      <w:r>
        <w:rPr>
          <w:rFonts w:ascii="Arial" w:hAnsi="Arial"/>
          <w:color w:val="000000"/>
          <w:sz w:val="23"/>
          <w:lang w:val="pl-PL"/>
        </w:rPr>
        <w:tab/>
      </w:r>
      <w:r>
        <w:rPr>
          <w:rFonts w:ascii="Arial" w:hAnsi="Arial"/>
          <w:color w:val="000000"/>
          <w:sz w:val="23"/>
          <w:lang w:val="pl-PL"/>
        </w:rPr>
        <w:t>skargę/wniosek)</w:t>
      </w:r>
    </w:p>
    <w:p>
      <w:pPr>
        <w:spacing w:before="828"/>
        <w:rPr>
          <w:rFonts w:ascii="Arial" w:hAnsi="Arial"/>
          <w:color w:val="000000"/>
          <w:spacing w:val="4"/>
          <w:sz w:val="23"/>
          <w:lang w:val="pl-PL"/>
        </w:rPr>
      </w:pPr>
      <w:r>
        <w:rPr>
          <w:rFonts w:ascii="Arial" w:hAnsi="Arial"/>
          <w:color w:val="000000"/>
          <w:spacing w:val="4"/>
          <w:sz w:val="23"/>
          <w:lang w:val="pl-PL"/>
        </w:rPr>
        <w:t>*- niepotrzebne skreślić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87"/>
        <w:gridCol w:w="82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exact"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/>
                <w:b/>
                <w:color w:val="F7394D"/>
                <w:spacing w:val="20"/>
                <w:sz w:val="30"/>
                <w:lang w:val="pl-PL"/>
              </w:rPr>
            </w:pPr>
          </w:p>
          <w:p>
            <w:pPr>
              <w:rPr>
                <w:rFonts w:ascii="Times New Roman" w:hAnsi="Times New Roman"/>
                <w:b/>
                <w:color w:val="F7394D"/>
                <w:spacing w:val="20"/>
                <w:sz w:val="30"/>
                <w:lang w:val="pl-PL"/>
              </w:rPr>
            </w:pPr>
          </w:p>
          <w:p>
            <w:pPr>
              <w:rPr>
                <w:rFonts w:ascii="Times New Roman" w:hAnsi="Times New Roman"/>
                <w:b/>
                <w:color w:val="F7394D"/>
                <w:spacing w:val="20"/>
                <w:sz w:val="30"/>
                <w:lang w:val="pl-PL"/>
              </w:rPr>
            </w:pPr>
          </w:p>
          <w:p>
            <w:pPr>
              <w:rPr>
                <w:rFonts w:ascii="Times New Roman" w:hAnsi="Times New Roman"/>
                <w:b/>
                <w:color w:val="F7394D"/>
                <w:spacing w:val="20"/>
                <w:sz w:val="30"/>
                <w:lang w:val="pl-PL"/>
              </w:rPr>
            </w:pPr>
          </w:p>
          <w:p>
            <w:pPr>
              <w:rPr>
                <w:rFonts w:ascii="Times New Roman" w:hAnsi="Times New Roman"/>
                <w:b/>
                <w:color w:val="F7394D"/>
                <w:spacing w:val="20"/>
                <w:sz w:val="30"/>
                <w:lang w:val="pl-PL"/>
              </w:rPr>
            </w:pPr>
          </w:p>
          <w:p>
            <w:pPr>
              <w:rPr>
                <w:rFonts w:ascii="Times New Roman" w:hAnsi="Times New Roman"/>
                <w:b/>
                <w:color w:val="F7394D"/>
                <w:spacing w:val="20"/>
                <w:sz w:val="30"/>
                <w:lang w:val="pl-PL"/>
              </w:rPr>
            </w:pPr>
          </w:p>
          <w:p>
            <w:pPr>
              <w:rPr>
                <w:rFonts w:ascii="Times New Roman" w:hAnsi="Times New Roman"/>
                <w:b/>
                <w:color w:val="F7394D"/>
                <w:spacing w:val="20"/>
                <w:sz w:val="30"/>
                <w:lang w:val="pl-PL"/>
              </w:rPr>
            </w:pPr>
            <w:r>
              <w:rPr>
                <w:rFonts w:ascii="Times New Roman" w:hAnsi="Times New Roman"/>
                <w:b/>
                <w:color w:val="F7394D"/>
                <w:spacing w:val="20"/>
                <w:sz w:val="30"/>
                <w:lang w:val="pl-PL"/>
              </w:rPr>
              <w:t>BURMISTRZ</w:t>
            </w:r>
          </w:p>
          <w:p>
            <w:pPr>
              <w:spacing w:line="216" w:lineRule="auto"/>
              <w:jc w:val="center"/>
              <w:rPr>
                <w:rFonts w:ascii="Times New Roman" w:hAnsi="Times New Roman"/>
                <w:b/>
                <w:color w:val="F7394D"/>
                <w:spacing w:val="-8"/>
                <w:sz w:val="23"/>
                <w:lang w:val="pl-PL"/>
              </w:rPr>
            </w:pPr>
            <w:r>
              <w:rPr>
                <w:rFonts w:ascii="Times New Roman" w:hAnsi="Times New Roman"/>
                <w:b/>
                <w:color w:val="F7394D"/>
                <w:spacing w:val="-8"/>
                <w:sz w:val="23"/>
                <w:lang w:val="pl-PL"/>
              </w:rPr>
              <w:t xml:space="preserve">GMINY 1 MIASTA </w:t>
            </w:r>
            <w:r>
              <w:rPr>
                <w:rFonts w:ascii="Times New Roman" w:hAnsi="Times New Roman"/>
                <w:b/>
                <w:color w:val="F7394D"/>
                <w:spacing w:val="-8"/>
                <w:sz w:val="23"/>
                <w:lang w:val="pl-PL"/>
              </w:rPr>
              <w:br w:type="textWrapping"/>
            </w:r>
            <w:r>
              <w:rPr>
                <w:rFonts w:ascii="Times New Roman" w:hAnsi="Times New Roman"/>
                <w:b/>
                <w:color w:val="F7394D"/>
                <w:spacing w:val="-10"/>
                <w:sz w:val="23"/>
                <w:lang w:val="pl-PL"/>
              </w:rPr>
              <w:t>Czerwionka-Leszczyny</w:t>
            </w:r>
          </w:p>
        </w:tc>
        <w:tc>
          <w:tcPr>
            <w:tcW w:w="8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="468"/>
              <w:ind w:left="4544"/>
              <w:rPr>
                <w:rFonts w:ascii="Arial" w:hAnsi="Arial"/>
                <w:color w:val="000000"/>
                <w:spacing w:val="4"/>
                <w:sz w:val="19"/>
                <w:lang w:val="pl-PL"/>
              </w:rPr>
            </w:pPr>
          </w:p>
          <w:p>
            <w:pPr>
              <w:spacing w:before="468"/>
              <w:ind w:left="4544"/>
              <w:rPr>
                <w:rFonts w:ascii="Arial" w:hAnsi="Arial"/>
                <w:color w:val="000000"/>
                <w:spacing w:val="4"/>
                <w:sz w:val="19"/>
                <w:lang w:val="pl-PL"/>
              </w:rPr>
            </w:pPr>
          </w:p>
          <w:p>
            <w:pPr>
              <w:spacing w:before="468"/>
              <w:ind w:left="4544"/>
              <w:rPr>
                <w:rFonts w:ascii="Arial" w:hAnsi="Arial"/>
                <w:color w:val="000000"/>
                <w:spacing w:val="4"/>
                <w:sz w:val="19"/>
                <w:lang w:val="pl-PL"/>
              </w:rPr>
            </w:pPr>
          </w:p>
          <w:p>
            <w:pPr>
              <w:spacing w:before="468"/>
              <w:ind w:left="4544"/>
              <w:rPr>
                <w:rFonts w:ascii="Arial" w:hAnsi="Arial"/>
                <w:color w:val="000000"/>
                <w:spacing w:val="4"/>
                <w:sz w:val="19"/>
                <w:lang w:val="pl-PL"/>
              </w:rPr>
            </w:pPr>
          </w:p>
          <w:p>
            <w:pPr>
              <w:spacing w:before="468"/>
              <w:ind w:left="4544"/>
              <w:rPr>
                <w:rFonts w:ascii="Arial" w:hAnsi="Arial"/>
                <w:color w:val="000000"/>
                <w:spacing w:val="4"/>
                <w:sz w:val="19"/>
                <w:lang w:val="pl-PL"/>
              </w:rPr>
            </w:pPr>
          </w:p>
          <w:p>
            <w:pPr>
              <w:spacing w:before="468"/>
              <w:ind w:left="4544"/>
              <w:rPr>
                <w:rFonts w:ascii="Arial" w:hAnsi="Arial"/>
                <w:color w:val="000000"/>
                <w:spacing w:val="4"/>
                <w:sz w:val="19"/>
                <w:lang w:val="pl-PL"/>
              </w:rPr>
            </w:pPr>
          </w:p>
          <w:p>
            <w:pPr>
              <w:spacing w:before="468"/>
              <w:ind w:left="4544"/>
              <w:rPr>
                <w:rFonts w:ascii="Arial" w:hAnsi="Arial"/>
                <w:color w:val="000000"/>
                <w:spacing w:val="4"/>
                <w:sz w:val="19"/>
                <w:lang w:val="pl-PL"/>
              </w:rPr>
            </w:pPr>
          </w:p>
          <w:p>
            <w:pPr>
              <w:spacing w:before="468"/>
              <w:ind w:left="4544"/>
              <w:rPr>
                <w:rFonts w:ascii="Arial" w:hAnsi="Arial"/>
                <w:color w:val="000000"/>
                <w:spacing w:val="4"/>
                <w:sz w:val="19"/>
                <w:lang w:val="pl-PL"/>
              </w:rPr>
            </w:pPr>
            <w:r>
              <w:rPr>
                <w:rFonts w:ascii="Arial" w:hAnsi="Arial"/>
                <w:color w:val="000000"/>
                <w:spacing w:val="4"/>
                <w:sz w:val="19"/>
                <w:lang w:val="pl-PL"/>
              </w:rPr>
              <w:t>Załącznik nr 2</w:t>
            </w:r>
          </w:p>
          <w:p>
            <w:pPr>
              <w:spacing w:before="36"/>
              <w:ind w:left="4536" w:right="1404"/>
              <w:jc w:val="both"/>
              <w:rPr>
                <w:rFonts w:ascii="Arial" w:hAnsi="Arial"/>
                <w:color w:val="000000"/>
                <w:spacing w:val="1"/>
                <w:sz w:val="19"/>
                <w:lang w:val="pl-PL"/>
              </w:rPr>
            </w:pPr>
            <w:r>
              <w:rPr>
                <w:rFonts w:ascii="Arial" w:hAnsi="Arial"/>
                <w:color w:val="000000"/>
                <w:spacing w:val="1"/>
                <w:sz w:val="19"/>
                <w:lang w:val="pl-PL"/>
              </w:rPr>
              <w:t xml:space="preserve">do Zarządzenia Nr 240/16 </w:t>
            </w:r>
            <w:r>
              <w:rPr>
                <w:rFonts w:ascii="Arial" w:hAnsi="Arial"/>
                <w:color w:val="000000"/>
                <w:sz w:val="19"/>
                <w:lang w:val="pl-PL"/>
              </w:rPr>
              <w:t xml:space="preserve">Burmistrza Gminy i Miasta </w:t>
            </w:r>
            <w:r>
              <w:rPr>
                <w:rFonts w:ascii="Arial" w:hAnsi="Arial"/>
                <w:color w:val="000000"/>
                <w:spacing w:val="4"/>
                <w:sz w:val="19"/>
                <w:lang w:val="pl-PL"/>
              </w:rPr>
              <w:t>Czerwionka-Leszczyny</w:t>
            </w:r>
          </w:p>
          <w:p>
            <w:pPr>
              <w:spacing w:before="36" w:line="154" w:lineRule="exact"/>
              <w:ind w:left="4544"/>
              <w:rPr>
                <w:rFonts w:ascii="Arial" w:hAnsi="Arial"/>
                <w:color w:val="000000"/>
                <w:spacing w:val="4"/>
                <w:sz w:val="19"/>
                <w:lang w:val="pl-PL"/>
              </w:rPr>
            </w:pPr>
            <w:r>
              <w:rPr>
                <w:rFonts w:ascii="Arial" w:hAnsi="Arial"/>
                <w:color w:val="000000"/>
                <w:spacing w:val="4"/>
                <w:sz w:val="19"/>
                <w:lang w:val="pl-PL"/>
              </w:rPr>
              <w:t>z dnia 20 czerwca 2016 r.</w:t>
            </w:r>
          </w:p>
        </w:tc>
      </w:tr>
    </w:tbl>
    <w:p>
      <w:pPr>
        <w:spacing w:after="412" w:line="20" w:lineRule="exact"/>
      </w:pPr>
    </w:p>
    <w:p>
      <w:pPr>
        <w:spacing w:after="412" w:line="20" w:lineRule="exact"/>
      </w:pPr>
    </w:p>
    <w:p>
      <w:pPr>
        <w:spacing w:after="412" w:line="20" w:lineRule="exact"/>
      </w:pPr>
    </w:p>
    <w:p>
      <w:pPr>
        <w:spacing w:after="412" w:line="20" w:lineRule="exact"/>
      </w:pPr>
    </w:p>
    <w:p>
      <w:pPr>
        <w:spacing w:after="412" w:line="20" w:lineRule="exact"/>
      </w:pPr>
    </w:p>
    <w:p>
      <w:pPr>
        <w:spacing w:after="412" w:line="20" w:lineRule="exact"/>
      </w:pPr>
    </w:p>
    <w:p>
      <w:pPr>
        <w:spacing w:after="412" w:line="20" w:lineRule="exact"/>
      </w:pPr>
      <w:r>
        <w:t xml:space="preserve"> </w:t>
      </w:r>
    </w:p>
    <w:p>
      <w:pPr>
        <w:spacing w:after="412" w:line="20" w:lineRule="exact"/>
      </w:pPr>
    </w:p>
    <w:p>
      <w:pPr>
        <w:spacing w:after="356" w:line="20" w:lineRule="exact"/>
      </w:pPr>
    </w:p>
    <w:sectPr>
      <w:pgSz w:w="11959" w:h="16859"/>
      <w:pgMar w:top="924" w:right="139" w:bottom="995" w:left="660" w:header="720" w:footer="720" w:gutter="0"/>
      <w:cols w:space="708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F66A04"/>
    <w:multiLevelType w:val="multilevel"/>
    <w:tmpl w:val="01F66A04"/>
    <w:lvl w:ilvl="0" w:tentative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6"/>
        <w:w w:val="100"/>
        <w:sz w:val="23"/>
        <w:vertAlign w:val="baseline"/>
        <w:lang w:val="pl-P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3F427B83"/>
    <w:multiLevelType w:val="multilevel"/>
    <w:tmpl w:val="3F427B83"/>
    <w:lvl w:ilvl="0" w:tentative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4"/>
        <w:w w:val="100"/>
        <w:sz w:val="22"/>
        <w:vertAlign w:val="baseline"/>
        <w:lang w:val="pl-P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4B01335E"/>
    <w:multiLevelType w:val="multilevel"/>
    <w:tmpl w:val="4B01335E"/>
    <w:lvl w:ilvl="0" w:tentative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2"/>
        <w:w w:val="105"/>
        <w:sz w:val="23"/>
        <w:vertAlign w:val="baseline"/>
        <w:lang w:val="pl-P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">
    <w:nsid w:val="4D754EC6"/>
    <w:multiLevelType w:val="multilevel"/>
    <w:tmpl w:val="4D754EC6"/>
    <w:lvl w:ilvl="0" w:tentative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6"/>
        <w:w w:val="100"/>
        <w:sz w:val="23"/>
        <w:vertAlign w:val="baseline"/>
        <w:lang w:val="pl-P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4">
    <w:nsid w:val="6A504340"/>
    <w:multiLevelType w:val="multilevel"/>
    <w:tmpl w:val="6A504340"/>
    <w:lvl w:ilvl="0" w:tentative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9"/>
        <w:w w:val="100"/>
        <w:sz w:val="22"/>
        <w:vertAlign w:val="baseline"/>
        <w:lang w:val="pl-P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5">
    <w:nsid w:val="73084DD4"/>
    <w:multiLevelType w:val="multilevel"/>
    <w:tmpl w:val="73084DD4"/>
    <w:lvl w:ilvl="0" w:tentative="0">
      <w:start w:val="2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3"/>
        <w:w w:val="105"/>
        <w:sz w:val="23"/>
        <w:vertAlign w:val="baseline"/>
        <w:lang w:val="pl-P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9E"/>
    <w:rsid w:val="00273880"/>
    <w:rsid w:val="0032379E"/>
    <w:rsid w:val="005369AA"/>
    <w:rsid w:val="007001BA"/>
    <w:rsid w:val="00795DF0"/>
    <w:rsid w:val="0091399A"/>
    <w:rsid w:val="00A303B4"/>
    <w:rsid w:val="00B70FE3"/>
    <w:rsid w:val="00BA1CD1"/>
    <w:rsid w:val="00E34886"/>
    <w:rsid w:val="00EA58B8"/>
    <w:rsid w:val="00F447AB"/>
    <w:rsid w:val="00F53DC1"/>
    <w:rsid w:val="2DB4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uiPriority w:val="99"/>
    <w:rPr>
      <w:rFonts w:ascii="Segoe UI" w:hAnsi="Segoe UI" w:cs="Segoe UI"/>
      <w:sz w:val="18"/>
      <w:szCs w:val="18"/>
    </w:rPr>
  </w:style>
  <w:style w:type="character" w:styleId="5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markedcontent"/>
    <w:basedOn w:val="2"/>
    <w:uiPriority w:val="0"/>
  </w:style>
  <w:style w:type="character" w:customStyle="1" w:styleId="7">
    <w:name w:val="Tekst dymka Znak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978</Words>
  <Characters>5868</Characters>
  <Lines>48</Lines>
  <Paragraphs>13</Paragraphs>
  <TotalTime>44</TotalTime>
  <ScaleCrop>false</ScaleCrop>
  <LinksUpToDate>false</LinksUpToDate>
  <CharactersWithSpaces>6833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2022-10-04T11:50:00Z</dcterms:created>
  <dc:creator>ug2</dc:creator>
  <cp:lastModifiedBy>JST029AGRZESC</cp:lastModifiedBy>
  <cp:lastPrinted>2022-10-05T10:30:00Z</cp:lastPrinted>
  <dcterms:modified xsi:type="dcterms:W3CDTF">2022-10-06T05:29:12Z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34AC7EBDDC874890AC714130AEC9671A</vt:lpwstr>
  </property>
</Properties>
</file>